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2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5" w:type="dxa"/>
          <w:left w:w="115" w:type="dxa"/>
          <w:bottom w:w="115" w:type="dxa"/>
          <w:right w:w="115" w:type="dxa"/>
        </w:tblCellMar>
        <w:tblLook w:val="01E0"/>
      </w:tblPr>
      <w:tblGrid>
        <w:gridCol w:w="1720"/>
        <w:gridCol w:w="8510"/>
      </w:tblGrid>
      <w:tr w:rsidR="00D561FA" w:rsidRPr="00107AEF">
        <w:trPr>
          <w:cantSplit/>
          <w:trHeight w:val="190"/>
          <w:tblHeader/>
        </w:trPr>
        <w:tc>
          <w:tcPr>
            <w:tcW w:w="10230" w:type="dxa"/>
            <w:gridSpan w:val="2"/>
          </w:tcPr>
          <w:p w:rsidR="00D561FA" w:rsidRPr="009A1EDF" w:rsidRDefault="00D561FA" w:rsidP="00D561FA">
            <w:pPr>
              <w:jc w:val="center"/>
              <w:rPr>
                <w:rFonts w:cs="Arial"/>
                <w:b/>
              </w:rPr>
            </w:pPr>
            <w:r w:rsidRPr="009A1EDF">
              <w:rPr>
                <w:rFonts w:cs="Arial"/>
                <w:b/>
              </w:rPr>
              <w:t>Instructional Timeline – 10</w:t>
            </w:r>
            <w:r w:rsidRPr="009A1EDF">
              <w:rPr>
                <w:rFonts w:cs="Arial"/>
                <w:b/>
                <w:vertAlign w:val="superscript"/>
              </w:rPr>
              <w:t>th</w:t>
            </w:r>
            <w:r w:rsidRPr="009A1EDF">
              <w:rPr>
                <w:rFonts w:cs="Arial"/>
                <w:b/>
              </w:rPr>
              <w:t xml:space="preserve"> Grade ELAR</w:t>
            </w:r>
          </w:p>
        </w:tc>
      </w:tr>
      <w:tr w:rsidR="00D561FA" w:rsidRPr="00107AEF">
        <w:trPr>
          <w:cantSplit/>
          <w:trHeight w:val="237"/>
          <w:tblHeader/>
        </w:trPr>
        <w:tc>
          <w:tcPr>
            <w:tcW w:w="10230" w:type="dxa"/>
            <w:gridSpan w:val="2"/>
          </w:tcPr>
          <w:p w:rsidR="00D561FA" w:rsidRPr="009A1EDF" w:rsidRDefault="00D561FA" w:rsidP="009A1EDF">
            <w:pPr>
              <w:jc w:val="center"/>
              <w:rPr>
                <w:rFonts w:cs="Arial"/>
                <w:b/>
              </w:rPr>
            </w:pPr>
            <w:r w:rsidRPr="009A1EDF">
              <w:rPr>
                <w:rFonts w:cs="Arial"/>
                <w:b/>
              </w:rPr>
              <w:t xml:space="preserve">Unit One:  </w:t>
            </w:r>
            <w:r w:rsidR="009A1EDF" w:rsidRPr="009A1EDF">
              <w:rPr>
                <w:rFonts w:cs="Arial"/>
                <w:b/>
              </w:rPr>
              <w:t>Short Stories, Poetry</w:t>
            </w:r>
            <w:r w:rsidRPr="009A1EDF">
              <w:rPr>
                <w:rFonts w:cs="Arial"/>
                <w:b/>
              </w:rPr>
              <w:t xml:space="preserve"> and Narrative Writing</w:t>
            </w:r>
          </w:p>
        </w:tc>
      </w:tr>
      <w:tr w:rsidR="00D561FA" w:rsidRPr="00107AEF">
        <w:trPr>
          <w:cantSplit/>
          <w:trHeight w:val="250"/>
        </w:trPr>
        <w:tc>
          <w:tcPr>
            <w:tcW w:w="10230" w:type="dxa"/>
            <w:gridSpan w:val="2"/>
            <w:vAlign w:val="center"/>
          </w:tcPr>
          <w:p w:rsidR="00D561FA" w:rsidRPr="009A1EDF" w:rsidRDefault="00D561FA" w:rsidP="005541B8">
            <w:pPr>
              <w:pStyle w:val="Header"/>
              <w:tabs>
                <w:tab w:val="clear" w:pos="4320"/>
                <w:tab w:val="clear" w:pos="8640"/>
              </w:tabs>
              <w:jc w:val="center"/>
              <w:rPr>
                <w:rFonts w:cs="Arial"/>
                <w:b/>
              </w:rPr>
            </w:pPr>
            <w:r w:rsidRPr="009A1EDF">
              <w:rPr>
                <w:rFonts w:cs="Arial"/>
                <w:b/>
              </w:rPr>
              <w:t xml:space="preserve">Suggested Time Frame:  ≈ </w:t>
            </w:r>
            <w:r w:rsidR="005541B8" w:rsidRPr="009A1EDF">
              <w:rPr>
                <w:rFonts w:cs="Arial"/>
                <w:b/>
              </w:rPr>
              <w:t>Six</w:t>
            </w:r>
            <w:r w:rsidRPr="009A1EDF">
              <w:rPr>
                <w:rFonts w:cs="Arial"/>
                <w:b/>
              </w:rPr>
              <w:t xml:space="preserve"> weeks</w:t>
            </w:r>
          </w:p>
        </w:tc>
      </w:tr>
      <w:tr w:rsidR="00D561FA" w:rsidRPr="00107AEF">
        <w:trPr>
          <w:cantSplit/>
          <w:trHeight w:val="250"/>
        </w:trPr>
        <w:tc>
          <w:tcPr>
            <w:tcW w:w="1720" w:type="dxa"/>
          </w:tcPr>
          <w:p w:rsidR="00D561FA" w:rsidRPr="00107AEF" w:rsidRDefault="00D561FA" w:rsidP="00D561FA">
            <w:pPr>
              <w:pStyle w:val="Header"/>
              <w:tabs>
                <w:tab w:val="clear" w:pos="4320"/>
                <w:tab w:val="clear" w:pos="8640"/>
              </w:tabs>
              <w:rPr>
                <w:rFonts w:cs="Arial"/>
                <w:b/>
              </w:rPr>
            </w:pPr>
            <w:r w:rsidRPr="00107AEF">
              <w:rPr>
                <w:rFonts w:cs="Arial"/>
                <w:b/>
              </w:rPr>
              <w:t>Introduction</w:t>
            </w:r>
          </w:p>
        </w:tc>
        <w:tc>
          <w:tcPr>
            <w:tcW w:w="8510" w:type="dxa"/>
          </w:tcPr>
          <w:p w:rsidR="00D561FA" w:rsidRPr="00107AEF" w:rsidRDefault="00D561FA" w:rsidP="009A1EDF">
            <w:pPr>
              <w:pStyle w:val="Header"/>
              <w:tabs>
                <w:tab w:val="clear" w:pos="4320"/>
                <w:tab w:val="clear" w:pos="8640"/>
              </w:tabs>
              <w:rPr>
                <w:rFonts w:cs="Arial"/>
              </w:rPr>
            </w:pPr>
            <w:r w:rsidRPr="00107AEF">
              <w:rPr>
                <w:rFonts w:cs="Arial"/>
              </w:rPr>
              <w:t>The Instructional Timeline is provided for teachers to assist wi</w:t>
            </w:r>
            <w:r w:rsidR="009A1EDF">
              <w:rPr>
                <w:rFonts w:cs="Arial"/>
              </w:rPr>
              <w:t xml:space="preserve">th the organization of the </w:t>
            </w:r>
            <w:r w:rsidRPr="00107AEF">
              <w:rPr>
                <w:rFonts w:cs="Arial"/>
              </w:rPr>
              <w:t xml:space="preserve">six weeks of TEKS/SE </w:t>
            </w:r>
            <w:r w:rsidR="0025606A">
              <w:rPr>
                <w:rFonts w:cs="Arial"/>
              </w:rPr>
              <w:t xml:space="preserve">into shorter periods of time. </w:t>
            </w:r>
          </w:p>
        </w:tc>
      </w:tr>
      <w:tr w:rsidR="00D561FA" w:rsidRPr="00107AEF">
        <w:trPr>
          <w:cantSplit/>
          <w:trHeight w:val="250"/>
        </w:trPr>
        <w:tc>
          <w:tcPr>
            <w:tcW w:w="1720" w:type="dxa"/>
          </w:tcPr>
          <w:p w:rsidR="00D561FA" w:rsidRPr="00107AEF" w:rsidRDefault="00D561FA" w:rsidP="00D561FA">
            <w:pPr>
              <w:rPr>
                <w:rFonts w:cs="Arial"/>
                <w:b/>
              </w:rPr>
            </w:pPr>
            <w:r w:rsidRPr="00107AEF">
              <w:rPr>
                <w:rFonts w:cs="Arial"/>
                <w:b/>
              </w:rPr>
              <w:t xml:space="preserve">Description </w:t>
            </w:r>
          </w:p>
        </w:tc>
        <w:tc>
          <w:tcPr>
            <w:tcW w:w="8510" w:type="dxa"/>
          </w:tcPr>
          <w:p w:rsidR="00D561FA" w:rsidRDefault="00D561FA" w:rsidP="00D561FA">
            <w:pPr>
              <w:rPr>
                <w:rFonts w:cs="Arial"/>
              </w:rPr>
            </w:pPr>
            <w:r w:rsidRPr="00107AEF">
              <w:rPr>
                <w:rFonts w:cs="Arial"/>
              </w:rPr>
              <w:t xml:space="preserve">Students will analyze similarities and differences in different cultures, </w:t>
            </w:r>
            <w:r>
              <w:rPr>
                <w:rFonts w:cs="Arial"/>
              </w:rPr>
              <w:t>explore</w:t>
            </w:r>
            <w:r w:rsidRPr="00107AEF">
              <w:rPr>
                <w:rFonts w:cs="Arial"/>
              </w:rPr>
              <w:t xml:space="preserve"> </w:t>
            </w:r>
            <w:r>
              <w:rPr>
                <w:rFonts w:cs="Arial"/>
              </w:rPr>
              <w:t>short stories</w:t>
            </w:r>
            <w:r w:rsidRPr="00107AEF">
              <w:rPr>
                <w:rFonts w:cs="Arial"/>
              </w:rPr>
              <w:t xml:space="preserve"> for what they suggest about the historical period and cultural context in which they were written</w:t>
            </w:r>
            <w:r>
              <w:rPr>
                <w:rFonts w:cs="Arial"/>
              </w:rPr>
              <w:t>,</w:t>
            </w:r>
            <w:r w:rsidRPr="00107AEF">
              <w:rPr>
                <w:rFonts w:cs="Arial"/>
              </w:rPr>
              <w:t xml:space="preserve"> and compare and contrast the</w:t>
            </w:r>
            <w:r>
              <w:rPr>
                <w:rFonts w:cs="Arial"/>
              </w:rPr>
              <w:t xml:space="preserve">mes across different cultures. Students should also </w:t>
            </w:r>
            <w:r w:rsidRPr="00107AEF">
              <w:rPr>
                <w:rFonts w:cs="Arial"/>
              </w:rPr>
              <w:t xml:space="preserve">be able to apply </w:t>
            </w:r>
            <w:r>
              <w:rPr>
                <w:rFonts w:cs="Arial"/>
              </w:rPr>
              <w:t xml:space="preserve">these </w:t>
            </w:r>
            <w:r w:rsidRPr="00107AEF">
              <w:rPr>
                <w:rFonts w:cs="Arial"/>
              </w:rPr>
              <w:t>th</w:t>
            </w:r>
            <w:r>
              <w:rPr>
                <w:rFonts w:cs="Arial"/>
              </w:rPr>
              <w:t>emes</w:t>
            </w:r>
            <w:r w:rsidRPr="00107AEF">
              <w:rPr>
                <w:rFonts w:cs="Arial"/>
              </w:rPr>
              <w:t xml:space="preserve"> to </w:t>
            </w:r>
            <w:r>
              <w:rPr>
                <w:rFonts w:cs="Arial"/>
              </w:rPr>
              <w:t>their own understanding of the</w:t>
            </w:r>
            <w:r w:rsidRPr="00107AEF">
              <w:rPr>
                <w:rFonts w:cs="Arial"/>
              </w:rPr>
              <w:t xml:space="preserve"> immediate world. Cooperative learning and class discussion should be incorporated throughou</w:t>
            </w:r>
            <w:r>
              <w:rPr>
                <w:rFonts w:cs="Arial"/>
              </w:rPr>
              <w:t>t the unit to aid in this process.</w:t>
            </w:r>
          </w:p>
          <w:p w:rsidR="009A1EDF" w:rsidRDefault="009A1EDF" w:rsidP="00D561FA">
            <w:pPr>
              <w:rPr>
                <w:rFonts w:cs="Arial"/>
              </w:rPr>
            </w:pPr>
          </w:p>
          <w:p w:rsidR="009A1EDF" w:rsidRPr="000D2E8A" w:rsidRDefault="009A1EDF" w:rsidP="009A1EDF">
            <w:pPr>
              <w:pStyle w:val="Header"/>
              <w:tabs>
                <w:tab w:val="clear" w:pos="4320"/>
                <w:tab w:val="clear" w:pos="8640"/>
              </w:tabs>
              <w:rPr>
                <w:rFonts w:cs="Arial"/>
              </w:rPr>
            </w:pPr>
            <w:r w:rsidRPr="000D2E8A">
              <w:rPr>
                <w:rFonts w:cs="Arial"/>
              </w:rPr>
              <w:t>Poetry includes a study of elements of poetry t</w:t>
            </w:r>
            <w:r>
              <w:rPr>
                <w:rFonts w:cs="Arial"/>
              </w:rPr>
              <w:t>hat relate to the world, as well as universal ideas, themes, and motifs that are analyzed in studies of literature.</w:t>
            </w:r>
          </w:p>
          <w:p w:rsidR="009A1EDF" w:rsidRPr="000D2E8A" w:rsidRDefault="009A1EDF" w:rsidP="009A1EDF">
            <w:pPr>
              <w:pStyle w:val="Header"/>
              <w:tabs>
                <w:tab w:val="clear" w:pos="4320"/>
                <w:tab w:val="clear" w:pos="8640"/>
              </w:tabs>
              <w:rPr>
                <w:rFonts w:cs="Arial"/>
              </w:rPr>
            </w:pPr>
          </w:p>
          <w:p w:rsidR="009A1EDF" w:rsidRPr="00107AEF" w:rsidRDefault="009A1EDF" w:rsidP="009A1EDF">
            <w:pPr>
              <w:pStyle w:val="Header"/>
              <w:tabs>
                <w:tab w:val="clear" w:pos="4320"/>
                <w:tab w:val="clear" w:pos="8640"/>
              </w:tabs>
              <w:rPr>
                <w:rFonts w:cs="Arial"/>
              </w:rPr>
            </w:pPr>
            <w:r w:rsidRPr="000D2E8A">
              <w:rPr>
                <w:rFonts w:cs="Arial"/>
              </w:rPr>
              <w:t>Students will also be asked to emulate the works they study in this unit through the creations of a student-generated poetry. The poems students compose should be in the poetic forms studied in this unit and should also clearly demonstrate a theme, mood, and tone. Each poem should also emphasize two or more of the poetic elements studied in this unit.</w:t>
            </w:r>
          </w:p>
          <w:p w:rsidR="00D561FA" w:rsidRPr="00107AEF" w:rsidRDefault="00D561FA" w:rsidP="00D561FA">
            <w:pPr>
              <w:rPr>
                <w:rFonts w:cs="Arial"/>
              </w:rPr>
            </w:pPr>
          </w:p>
          <w:p w:rsidR="00D561FA" w:rsidRDefault="00D561FA" w:rsidP="00D561FA">
            <w:pPr>
              <w:pStyle w:val="Header"/>
              <w:tabs>
                <w:tab w:val="clear" w:pos="4320"/>
                <w:tab w:val="clear" w:pos="8640"/>
              </w:tabs>
              <w:rPr>
                <w:rFonts w:cs="Arial"/>
              </w:rPr>
            </w:pPr>
            <w:r w:rsidRPr="00107AEF">
              <w:rPr>
                <w:rFonts w:cs="Arial"/>
              </w:rPr>
              <w:t xml:space="preserve">The writing portion of the unit will focus on </w:t>
            </w:r>
            <w:r>
              <w:rPr>
                <w:rFonts w:cs="Arial"/>
              </w:rPr>
              <w:t>narrative writing</w:t>
            </w:r>
            <w:r w:rsidRPr="00107AEF">
              <w:rPr>
                <w:rFonts w:cs="Arial"/>
              </w:rPr>
              <w:t xml:space="preserve">. The </w:t>
            </w:r>
            <w:r>
              <w:rPr>
                <w:rFonts w:cs="Arial"/>
              </w:rPr>
              <w:t xml:space="preserve">final, narrative composition will </w:t>
            </w:r>
            <w:r w:rsidRPr="00107AEF">
              <w:rPr>
                <w:rFonts w:cs="Arial"/>
              </w:rPr>
              <w:t xml:space="preserve">contain </w:t>
            </w:r>
            <w:r>
              <w:rPr>
                <w:rFonts w:cs="Arial"/>
              </w:rPr>
              <w:t>an engaging story with a well-developed conflict and resolution, interesting and believable characters, a range of literary strategies and devices to enhance the plot, and sensory details that define the mood or tone</w:t>
            </w:r>
            <w:r w:rsidRPr="00107AEF">
              <w:rPr>
                <w:rFonts w:cs="Arial"/>
              </w:rPr>
              <w:t xml:space="preserve">. The topic of the </w:t>
            </w:r>
            <w:r>
              <w:rPr>
                <w:rFonts w:cs="Arial"/>
              </w:rPr>
              <w:t>narrative</w:t>
            </w:r>
            <w:r w:rsidRPr="00107AEF">
              <w:rPr>
                <w:rFonts w:cs="Arial"/>
              </w:rPr>
              <w:t xml:space="preserve"> should be related to a </w:t>
            </w:r>
            <w:r>
              <w:rPr>
                <w:rFonts w:cs="Arial"/>
              </w:rPr>
              <w:t>theme explored within the study of the short story unit</w:t>
            </w:r>
            <w:r w:rsidRPr="00107AEF">
              <w:rPr>
                <w:rFonts w:cs="Arial"/>
              </w:rPr>
              <w:t>.</w:t>
            </w:r>
          </w:p>
          <w:p w:rsidR="00D561FA" w:rsidRDefault="00D561FA" w:rsidP="00D561FA">
            <w:pPr>
              <w:pStyle w:val="Header"/>
              <w:tabs>
                <w:tab w:val="clear" w:pos="4320"/>
                <w:tab w:val="clear" w:pos="8640"/>
              </w:tabs>
              <w:rPr>
                <w:rFonts w:cs="Arial"/>
              </w:rPr>
            </w:pPr>
          </w:p>
          <w:p w:rsidR="00D561FA" w:rsidRPr="00107AEF" w:rsidRDefault="00D561FA" w:rsidP="00D561FA">
            <w:pPr>
              <w:pStyle w:val="Header"/>
              <w:tabs>
                <w:tab w:val="clear" w:pos="4320"/>
                <w:tab w:val="clear" w:pos="8640"/>
              </w:tabs>
              <w:rPr>
                <w:rFonts w:cs="Arial"/>
              </w:rPr>
            </w:pPr>
            <w:r>
              <w:rPr>
                <w:rFonts w:cs="Arial"/>
              </w:rPr>
              <w:t>Extension TEKS are included for teachers to use as appropriate within the context of lessons; extension TEKS are not required in the unit and will be addressed in subsequent units.</w:t>
            </w:r>
          </w:p>
        </w:tc>
      </w:tr>
      <w:tr w:rsidR="00D561FA" w:rsidRPr="00107AEF">
        <w:trPr>
          <w:trHeight w:val="217"/>
        </w:trPr>
        <w:tc>
          <w:tcPr>
            <w:tcW w:w="1720" w:type="dxa"/>
          </w:tcPr>
          <w:p w:rsidR="00D561FA" w:rsidRPr="00107AEF" w:rsidRDefault="00D561FA" w:rsidP="00D561FA">
            <w:pPr>
              <w:rPr>
                <w:rFonts w:cs="Arial"/>
                <w:b/>
              </w:rPr>
            </w:pPr>
            <w:r w:rsidRPr="00107AEF">
              <w:rPr>
                <w:rFonts w:cs="Arial"/>
                <w:b/>
              </w:rPr>
              <w:t>TEKS/SE taught during this period and eligible for testing on district assessments</w:t>
            </w:r>
          </w:p>
          <w:p w:rsidR="00D561FA" w:rsidRPr="00107AEF" w:rsidRDefault="00D561FA" w:rsidP="00D561FA">
            <w:pPr>
              <w:rPr>
                <w:rFonts w:cs="Arial"/>
                <w:b/>
              </w:rPr>
            </w:pPr>
          </w:p>
          <w:p w:rsidR="00D561FA" w:rsidRPr="00107AEF" w:rsidRDefault="00D561FA" w:rsidP="00D561FA">
            <w:pPr>
              <w:rPr>
                <w:rFonts w:cs="Arial"/>
                <w:b/>
              </w:rPr>
            </w:pPr>
            <w:r w:rsidRPr="00107AEF">
              <w:rPr>
                <w:rFonts w:cs="Arial"/>
                <w:b/>
              </w:rPr>
              <w:t>Bold and underlined TEKS/SE are high stakes for our district (less than ___% mastery on TAKS)</w:t>
            </w:r>
          </w:p>
          <w:p w:rsidR="00D561FA" w:rsidRPr="00107AEF" w:rsidRDefault="00D561FA" w:rsidP="00D561FA">
            <w:pPr>
              <w:rPr>
                <w:rFonts w:cs="Arial"/>
                <w:b/>
              </w:rPr>
            </w:pPr>
          </w:p>
          <w:p w:rsidR="00D561FA" w:rsidRPr="00107AEF" w:rsidDel="00A96C11" w:rsidRDefault="00D561FA" w:rsidP="00D561FA">
            <w:pPr>
              <w:rPr>
                <w:rFonts w:cs="Arial"/>
                <w:b/>
              </w:rPr>
            </w:pPr>
            <w:r w:rsidRPr="00107AEF">
              <w:rPr>
                <w:rFonts w:cs="Arial"/>
                <w:b/>
              </w:rPr>
              <w:t>Bold TEKS/SE are assessed on TAKS</w:t>
            </w:r>
          </w:p>
          <w:p w:rsidR="00D561FA" w:rsidRDefault="00D561FA" w:rsidP="00D561FA">
            <w:pPr>
              <w:rPr>
                <w:rFonts w:cs="Arial"/>
                <w:b/>
              </w:rPr>
            </w:pPr>
          </w:p>
          <w:p w:rsidR="00D561FA" w:rsidRDefault="00D561FA" w:rsidP="00D561FA">
            <w:pPr>
              <w:rPr>
                <w:rFonts w:cs="Arial"/>
                <w:b/>
              </w:rPr>
            </w:pPr>
          </w:p>
          <w:p w:rsidR="00D561FA" w:rsidRDefault="00D561FA" w:rsidP="00D561FA">
            <w:pPr>
              <w:rPr>
                <w:rFonts w:cs="Arial"/>
                <w:b/>
              </w:rPr>
            </w:pPr>
          </w:p>
          <w:p w:rsidR="00D561FA" w:rsidRDefault="00D561FA" w:rsidP="00D561FA">
            <w:pPr>
              <w:rPr>
                <w:rFonts w:cs="Arial"/>
                <w:b/>
              </w:rPr>
            </w:pPr>
          </w:p>
          <w:p w:rsidR="00D561FA" w:rsidRDefault="00D561FA" w:rsidP="00D561FA">
            <w:pPr>
              <w:rPr>
                <w:rFonts w:cs="Arial"/>
                <w:b/>
              </w:rPr>
            </w:pPr>
          </w:p>
          <w:p w:rsidR="00D561FA" w:rsidRDefault="00D561FA" w:rsidP="00D561FA">
            <w:pPr>
              <w:rPr>
                <w:rFonts w:cs="Arial"/>
                <w:b/>
              </w:rPr>
            </w:pPr>
          </w:p>
          <w:p w:rsidR="00D561FA" w:rsidRDefault="00D561FA" w:rsidP="00D561FA">
            <w:pPr>
              <w:rPr>
                <w:rFonts w:cs="Arial"/>
                <w:b/>
              </w:rPr>
            </w:pPr>
          </w:p>
          <w:p w:rsidR="00D561FA" w:rsidRDefault="00D561FA" w:rsidP="00D561FA">
            <w:pPr>
              <w:rPr>
                <w:rFonts w:cs="Arial"/>
                <w:b/>
              </w:rPr>
            </w:pPr>
          </w:p>
          <w:p w:rsidR="00D561FA" w:rsidRDefault="00D561FA" w:rsidP="00D561FA">
            <w:pPr>
              <w:rPr>
                <w:rFonts w:cs="Arial"/>
                <w:b/>
              </w:rPr>
            </w:pPr>
          </w:p>
          <w:p w:rsidR="00D561FA" w:rsidRDefault="00D561FA" w:rsidP="00D561FA">
            <w:pPr>
              <w:rPr>
                <w:rFonts w:cs="Arial"/>
                <w:b/>
              </w:rPr>
            </w:pPr>
          </w:p>
          <w:p w:rsidR="00D561FA" w:rsidRDefault="00D561FA" w:rsidP="00D561FA">
            <w:pPr>
              <w:rPr>
                <w:rFonts w:cs="Arial"/>
                <w:b/>
              </w:rPr>
            </w:pPr>
          </w:p>
          <w:p w:rsidR="00D561FA" w:rsidRDefault="00D561FA" w:rsidP="00D561FA">
            <w:pPr>
              <w:rPr>
                <w:rFonts w:cs="Arial"/>
                <w:b/>
              </w:rPr>
            </w:pPr>
          </w:p>
          <w:p w:rsidR="00D561FA" w:rsidRDefault="00D561FA" w:rsidP="00D561FA">
            <w:pPr>
              <w:rPr>
                <w:rFonts w:cs="Arial"/>
                <w:b/>
              </w:rPr>
            </w:pPr>
          </w:p>
          <w:p w:rsidR="00D561FA" w:rsidRDefault="00D561FA" w:rsidP="00D561FA">
            <w:pPr>
              <w:rPr>
                <w:rFonts w:cs="Arial"/>
                <w:b/>
              </w:rPr>
            </w:pPr>
          </w:p>
          <w:p w:rsidR="00D561FA" w:rsidRDefault="00D561FA" w:rsidP="00D561FA">
            <w:pPr>
              <w:rPr>
                <w:rFonts w:cs="Arial"/>
                <w:b/>
              </w:rPr>
            </w:pPr>
          </w:p>
          <w:p w:rsidR="00D561FA" w:rsidRDefault="00D561FA" w:rsidP="00D561FA">
            <w:pPr>
              <w:rPr>
                <w:rFonts w:cs="Arial"/>
                <w:b/>
              </w:rPr>
            </w:pPr>
          </w:p>
          <w:p w:rsidR="00D561FA" w:rsidRDefault="00D561FA" w:rsidP="00D561FA">
            <w:pPr>
              <w:rPr>
                <w:rFonts w:cs="Arial"/>
                <w:b/>
              </w:rPr>
            </w:pPr>
          </w:p>
          <w:p w:rsidR="00D561FA" w:rsidRDefault="00D561FA" w:rsidP="00D561FA">
            <w:pPr>
              <w:rPr>
                <w:rFonts w:cs="Arial"/>
                <w:b/>
              </w:rPr>
            </w:pPr>
          </w:p>
          <w:p w:rsidR="00D561FA" w:rsidRDefault="00D561FA" w:rsidP="00D561FA">
            <w:pPr>
              <w:rPr>
                <w:rFonts w:cs="Arial"/>
                <w:b/>
              </w:rPr>
            </w:pPr>
          </w:p>
          <w:p w:rsidR="00D561FA" w:rsidRDefault="00D561FA" w:rsidP="00D561FA">
            <w:pPr>
              <w:rPr>
                <w:rFonts w:cs="Arial"/>
                <w:b/>
              </w:rPr>
            </w:pPr>
          </w:p>
          <w:p w:rsidR="00D561FA" w:rsidRDefault="00D561FA" w:rsidP="00D561FA">
            <w:pPr>
              <w:rPr>
                <w:rFonts w:cs="Arial"/>
                <w:b/>
              </w:rPr>
            </w:pPr>
          </w:p>
          <w:p w:rsidR="00D561FA" w:rsidRDefault="00D561FA" w:rsidP="00D561FA">
            <w:pPr>
              <w:rPr>
                <w:rFonts w:cs="Arial"/>
                <w:b/>
              </w:rPr>
            </w:pPr>
          </w:p>
          <w:p w:rsidR="00D561FA" w:rsidRDefault="00D561FA" w:rsidP="00D561FA">
            <w:pPr>
              <w:rPr>
                <w:rFonts w:cs="Arial"/>
                <w:b/>
              </w:rPr>
            </w:pPr>
          </w:p>
          <w:p w:rsidR="00D561FA" w:rsidRDefault="00D561FA" w:rsidP="00D561FA">
            <w:pPr>
              <w:rPr>
                <w:rFonts w:cs="Arial"/>
                <w:b/>
              </w:rPr>
            </w:pPr>
          </w:p>
          <w:p w:rsidR="00D561FA" w:rsidRDefault="00D561FA" w:rsidP="00D561FA">
            <w:pPr>
              <w:rPr>
                <w:rFonts w:cs="Arial"/>
                <w:b/>
              </w:rPr>
            </w:pPr>
          </w:p>
          <w:p w:rsidR="00D561FA" w:rsidRDefault="00D561FA" w:rsidP="00D561FA">
            <w:pPr>
              <w:rPr>
                <w:rFonts w:cs="Arial"/>
                <w:b/>
              </w:rPr>
            </w:pPr>
          </w:p>
          <w:p w:rsidR="00D561FA" w:rsidRDefault="00D561FA" w:rsidP="00D561FA">
            <w:pPr>
              <w:rPr>
                <w:rFonts w:cs="Arial"/>
                <w:b/>
              </w:rPr>
            </w:pPr>
          </w:p>
          <w:p w:rsidR="00D561FA" w:rsidRDefault="00D561FA" w:rsidP="00D561FA">
            <w:pPr>
              <w:rPr>
                <w:rFonts w:cs="Arial"/>
                <w:b/>
              </w:rPr>
            </w:pPr>
          </w:p>
          <w:p w:rsidR="00D561FA" w:rsidRDefault="00D561FA" w:rsidP="00D561FA">
            <w:pPr>
              <w:rPr>
                <w:rFonts w:cs="Arial"/>
                <w:b/>
              </w:rPr>
            </w:pPr>
          </w:p>
          <w:p w:rsidR="00D561FA" w:rsidRDefault="00D561FA" w:rsidP="00D561FA">
            <w:pPr>
              <w:rPr>
                <w:rFonts w:cs="Arial"/>
                <w:b/>
              </w:rPr>
            </w:pPr>
          </w:p>
          <w:p w:rsidR="00D561FA" w:rsidRDefault="00D561FA" w:rsidP="00D561FA">
            <w:pPr>
              <w:rPr>
                <w:rFonts w:cs="Arial"/>
                <w:b/>
              </w:rPr>
            </w:pPr>
          </w:p>
          <w:p w:rsidR="00D561FA" w:rsidRDefault="00D561FA" w:rsidP="00D561FA">
            <w:pPr>
              <w:rPr>
                <w:rFonts w:cs="Arial"/>
                <w:b/>
              </w:rPr>
            </w:pPr>
          </w:p>
          <w:p w:rsidR="00D561FA" w:rsidRDefault="00D561FA" w:rsidP="00D561FA">
            <w:pPr>
              <w:rPr>
                <w:rFonts w:cs="Arial"/>
                <w:b/>
              </w:rPr>
            </w:pPr>
          </w:p>
          <w:p w:rsidR="00D561FA" w:rsidRDefault="00D561FA" w:rsidP="00D561FA">
            <w:pPr>
              <w:rPr>
                <w:rFonts w:cs="Arial"/>
                <w:b/>
              </w:rPr>
            </w:pPr>
          </w:p>
          <w:p w:rsidR="00D561FA" w:rsidRDefault="00D561FA" w:rsidP="00D561FA">
            <w:pPr>
              <w:rPr>
                <w:rFonts w:cs="Arial"/>
                <w:b/>
              </w:rPr>
            </w:pPr>
          </w:p>
          <w:p w:rsidR="00D561FA" w:rsidRDefault="00D561FA" w:rsidP="00D561FA">
            <w:pPr>
              <w:rPr>
                <w:rFonts w:cs="Arial"/>
                <w:b/>
              </w:rPr>
            </w:pPr>
          </w:p>
          <w:p w:rsidR="00D561FA" w:rsidRDefault="00D561FA" w:rsidP="00D561FA">
            <w:pPr>
              <w:rPr>
                <w:rFonts w:cs="Arial"/>
                <w:b/>
              </w:rPr>
            </w:pPr>
          </w:p>
          <w:p w:rsidR="00D561FA" w:rsidRDefault="00D561FA" w:rsidP="00D561FA">
            <w:pPr>
              <w:rPr>
                <w:rFonts w:cs="Arial"/>
                <w:b/>
              </w:rPr>
            </w:pPr>
          </w:p>
          <w:p w:rsidR="00D561FA" w:rsidRDefault="00D561FA" w:rsidP="00D561FA">
            <w:pPr>
              <w:rPr>
                <w:rFonts w:cs="Arial"/>
                <w:b/>
              </w:rPr>
            </w:pPr>
          </w:p>
          <w:p w:rsidR="00D561FA" w:rsidRDefault="00D561FA" w:rsidP="00D561FA">
            <w:pPr>
              <w:rPr>
                <w:rFonts w:cs="Arial"/>
                <w:b/>
              </w:rPr>
            </w:pPr>
          </w:p>
          <w:p w:rsidR="00D561FA" w:rsidRDefault="00D561FA" w:rsidP="00D561FA">
            <w:pPr>
              <w:rPr>
                <w:rFonts w:cs="Arial"/>
                <w:b/>
              </w:rPr>
            </w:pPr>
          </w:p>
          <w:p w:rsidR="00D561FA" w:rsidRDefault="00D561FA" w:rsidP="00D561FA">
            <w:pPr>
              <w:rPr>
                <w:rFonts w:cs="Arial"/>
                <w:b/>
              </w:rPr>
            </w:pPr>
          </w:p>
          <w:p w:rsidR="00D561FA" w:rsidRDefault="00D561FA" w:rsidP="00D561FA">
            <w:pPr>
              <w:rPr>
                <w:rFonts w:cs="Arial"/>
                <w:b/>
              </w:rPr>
            </w:pPr>
          </w:p>
          <w:p w:rsidR="00D561FA" w:rsidRDefault="00D561FA" w:rsidP="00D561FA">
            <w:pPr>
              <w:rPr>
                <w:rFonts w:cs="Arial"/>
                <w:b/>
              </w:rPr>
            </w:pPr>
          </w:p>
          <w:p w:rsidR="00D561FA" w:rsidRDefault="00D561FA" w:rsidP="00D561FA">
            <w:pPr>
              <w:rPr>
                <w:rFonts w:cs="Arial"/>
                <w:b/>
              </w:rPr>
            </w:pPr>
          </w:p>
          <w:p w:rsidR="00D561FA" w:rsidRDefault="00D561FA" w:rsidP="00D561FA">
            <w:pPr>
              <w:rPr>
                <w:rFonts w:cs="Arial"/>
                <w:b/>
              </w:rPr>
            </w:pPr>
          </w:p>
          <w:p w:rsidR="00D561FA" w:rsidRDefault="00D561FA" w:rsidP="00D561FA">
            <w:pPr>
              <w:rPr>
                <w:rFonts w:cs="Arial"/>
                <w:b/>
              </w:rPr>
            </w:pPr>
          </w:p>
          <w:p w:rsidR="00D561FA" w:rsidRDefault="00D561FA" w:rsidP="00D561FA">
            <w:pPr>
              <w:rPr>
                <w:rFonts w:cs="Arial"/>
                <w:b/>
              </w:rPr>
            </w:pPr>
          </w:p>
          <w:p w:rsidR="00D561FA" w:rsidRDefault="00D561FA" w:rsidP="00D561FA">
            <w:pPr>
              <w:rPr>
                <w:rFonts w:cs="Arial"/>
                <w:b/>
              </w:rPr>
            </w:pPr>
          </w:p>
          <w:p w:rsidR="00D561FA" w:rsidRDefault="00D561FA" w:rsidP="00D561FA">
            <w:pPr>
              <w:rPr>
                <w:rFonts w:cs="Arial"/>
                <w:b/>
              </w:rPr>
            </w:pPr>
          </w:p>
          <w:p w:rsidR="00D561FA" w:rsidRDefault="00D561FA" w:rsidP="00D561FA">
            <w:pPr>
              <w:rPr>
                <w:rFonts w:cs="Arial"/>
                <w:b/>
              </w:rPr>
            </w:pPr>
          </w:p>
          <w:p w:rsidR="00D561FA" w:rsidRDefault="00D561FA" w:rsidP="00D561FA">
            <w:pPr>
              <w:rPr>
                <w:rFonts w:cs="Arial"/>
                <w:b/>
              </w:rPr>
            </w:pPr>
          </w:p>
          <w:p w:rsidR="00D561FA" w:rsidRDefault="00D561FA" w:rsidP="00D561FA">
            <w:pPr>
              <w:rPr>
                <w:rFonts w:cs="Arial"/>
                <w:b/>
              </w:rPr>
            </w:pPr>
          </w:p>
          <w:p w:rsidR="00D561FA" w:rsidRDefault="00D561FA" w:rsidP="00D561FA">
            <w:pPr>
              <w:rPr>
                <w:rFonts w:cs="Arial"/>
                <w:b/>
              </w:rPr>
            </w:pPr>
          </w:p>
          <w:p w:rsidR="00D561FA" w:rsidRDefault="00D561FA" w:rsidP="00D561FA">
            <w:pPr>
              <w:rPr>
                <w:rFonts w:cs="Arial"/>
                <w:b/>
              </w:rPr>
            </w:pPr>
          </w:p>
          <w:p w:rsidR="00D561FA" w:rsidRDefault="00D561FA" w:rsidP="00D561FA">
            <w:pPr>
              <w:rPr>
                <w:rFonts w:cs="Arial"/>
                <w:b/>
              </w:rPr>
            </w:pPr>
          </w:p>
          <w:p w:rsidR="00D561FA" w:rsidRDefault="00D561FA" w:rsidP="00D561FA">
            <w:pPr>
              <w:rPr>
                <w:rFonts w:cs="Arial"/>
                <w:b/>
              </w:rPr>
            </w:pPr>
          </w:p>
          <w:p w:rsidR="00D561FA" w:rsidRDefault="00D561FA" w:rsidP="00D561FA">
            <w:pPr>
              <w:rPr>
                <w:rFonts w:cs="Arial"/>
                <w:b/>
              </w:rPr>
            </w:pPr>
          </w:p>
          <w:p w:rsidR="00D561FA" w:rsidRDefault="00D561FA" w:rsidP="00D561FA">
            <w:pPr>
              <w:rPr>
                <w:rFonts w:cs="Arial"/>
                <w:b/>
              </w:rPr>
            </w:pPr>
          </w:p>
          <w:p w:rsidR="00D561FA" w:rsidRDefault="00D561FA" w:rsidP="00D561FA">
            <w:pPr>
              <w:rPr>
                <w:rFonts w:cs="Arial"/>
                <w:b/>
              </w:rPr>
            </w:pPr>
          </w:p>
          <w:p w:rsidR="00D561FA" w:rsidRDefault="00D561FA" w:rsidP="00D561FA">
            <w:pPr>
              <w:rPr>
                <w:rFonts w:cs="Arial"/>
                <w:b/>
              </w:rPr>
            </w:pPr>
          </w:p>
          <w:p w:rsidR="00D561FA" w:rsidRDefault="00D561FA" w:rsidP="00D561FA">
            <w:pPr>
              <w:rPr>
                <w:rFonts w:cs="Arial"/>
                <w:b/>
              </w:rPr>
            </w:pPr>
          </w:p>
          <w:p w:rsidR="00D561FA" w:rsidRDefault="00D561FA" w:rsidP="00D561FA">
            <w:pPr>
              <w:rPr>
                <w:rFonts w:cs="Arial"/>
                <w:b/>
              </w:rPr>
            </w:pPr>
          </w:p>
          <w:p w:rsidR="00D561FA" w:rsidRDefault="00D561FA" w:rsidP="00D561FA">
            <w:pPr>
              <w:rPr>
                <w:rFonts w:cs="Arial"/>
                <w:b/>
              </w:rPr>
            </w:pPr>
          </w:p>
          <w:p w:rsidR="00D561FA" w:rsidRDefault="00D561FA" w:rsidP="00D561FA">
            <w:pPr>
              <w:rPr>
                <w:rFonts w:cs="Arial"/>
                <w:b/>
              </w:rPr>
            </w:pPr>
          </w:p>
          <w:p w:rsidR="00D561FA" w:rsidRDefault="00D561FA" w:rsidP="00D561FA">
            <w:pPr>
              <w:rPr>
                <w:rFonts w:cs="Arial"/>
                <w:b/>
              </w:rPr>
            </w:pPr>
          </w:p>
          <w:p w:rsidR="00D561FA" w:rsidRDefault="00D561FA" w:rsidP="00D561FA">
            <w:pPr>
              <w:rPr>
                <w:rFonts w:cs="Arial"/>
                <w:b/>
              </w:rPr>
            </w:pPr>
          </w:p>
          <w:p w:rsidR="00D561FA" w:rsidRDefault="00D561FA" w:rsidP="00D561FA">
            <w:pPr>
              <w:rPr>
                <w:rFonts w:cs="Arial"/>
                <w:b/>
              </w:rPr>
            </w:pPr>
          </w:p>
          <w:p w:rsidR="00D561FA" w:rsidRDefault="00D561FA" w:rsidP="00D561FA">
            <w:pPr>
              <w:rPr>
                <w:rFonts w:cs="Arial"/>
                <w:b/>
              </w:rPr>
            </w:pPr>
          </w:p>
          <w:p w:rsidR="00D561FA" w:rsidRDefault="00D561FA" w:rsidP="00D561FA">
            <w:pPr>
              <w:rPr>
                <w:rFonts w:cs="Arial"/>
                <w:b/>
              </w:rPr>
            </w:pPr>
          </w:p>
          <w:p w:rsidR="00D561FA" w:rsidRDefault="00D561FA" w:rsidP="00D561FA">
            <w:pPr>
              <w:rPr>
                <w:rFonts w:cs="Arial"/>
                <w:b/>
              </w:rPr>
            </w:pPr>
          </w:p>
          <w:p w:rsidR="00D561FA" w:rsidRDefault="00D561FA" w:rsidP="00D561FA">
            <w:pPr>
              <w:rPr>
                <w:rFonts w:cs="Arial"/>
                <w:b/>
              </w:rPr>
            </w:pPr>
          </w:p>
          <w:p w:rsidR="00D561FA" w:rsidRDefault="00D561FA" w:rsidP="00D561FA">
            <w:pPr>
              <w:rPr>
                <w:rFonts w:cs="Arial"/>
                <w:b/>
              </w:rPr>
            </w:pPr>
          </w:p>
          <w:p w:rsidR="00D561FA" w:rsidRDefault="00D561FA" w:rsidP="00D561FA">
            <w:pPr>
              <w:rPr>
                <w:rFonts w:cs="Arial"/>
                <w:b/>
              </w:rPr>
            </w:pPr>
          </w:p>
          <w:p w:rsidR="00D561FA" w:rsidRDefault="00D561FA" w:rsidP="00D561FA">
            <w:pPr>
              <w:rPr>
                <w:rFonts w:cs="Arial"/>
                <w:b/>
              </w:rPr>
            </w:pPr>
          </w:p>
          <w:p w:rsidR="00D561FA" w:rsidRDefault="00D561FA" w:rsidP="00D561FA">
            <w:pPr>
              <w:rPr>
                <w:rFonts w:cs="Arial"/>
                <w:b/>
              </w:rPr>
            </w:pPr>
          </w:p>
          <w:p w:rsidR="00D561FA" w:rsidRDefault="00D561FA" w:rsidP="00D561FA">
            <w:pPr>
              <w:rPr>
                <w:rFonts w:cs="Arial"/>
                <w:b/>
              </w:rPr>
            </w:pPr>
          </w:p>
          <w:p w:rsidR="00D561FA" w:rsidRDefault="00D561FA" w:rsidP="00D561FA">
            <w:pPr>
              <w:rPr>
                <w:rFonts w:cs="Arial"/>
                <w:b/>
              </w:rPr>
            </w:pPr>
          </w:p>
          <w:p w:rsidR="00D561FA" w:rsidRDefault="00D561FA" w:rsidP="00D561FA">
            <w:pPr>
              <w:rPr>
                <w:rFonts w:cs="Arial"/>
                <w:b/>
              </w:rPr>
            </w:pPr>
          </w:p>
          <w:p w:rsidR="00D561FA" w:rsidRDefault="00D561FA" w:rsidP="00D561FA">
            <w:pPr>
              <w:rPr>
                <w:rFonts w:cs="Arial"/>
                <w:b/>
              </w:rPr>
            </w:pPr>
          </w:p>
          <w:p w:rsidR="00D561FA" w:rsidRDefault="00D561FA" w:rsidP="00D561FA">
            <w:pPr>
              <w:rPr>
                <w:rFonts w:cs="Arial"/>
                <w:b/>
              </w:rPr>
            </w:pPr>
          </w:p>
          <w:p w:rsidR="00D561FA" w:rsidRDefault="00D561FA" w:rsidP="00D561FA">
            <w:pPr>
              <w:rPr>
                <w:rFonts w:cs="Arial"/>
                <w:b/>
              </w:rPr>
            </w:pPr>
          </w:p>
          <w:p w:rsidR="00D561FA" w:rsidRDefault="00D561FA" w:rsidP="00D561FA">
            <w:pPr>
              <w:rPr>
                <w:rFonts w:cs="Arial"/>
                <w:b/>
              </w:rPr>
            </w:pPr>
          </w:p>
          <w:p w:rsidR="00D561FA" w:rsidRDefault="00D561FA" w:rsidP="00D561FA">
            <w:pPr>
              <w:rPr>
                <w:rFonts w:cs="Arial"/>
                <w:b/>
              </w:rPr>
            </w:pPr>
          </w:p>
          <w:p w:rsidR="00D561FA" w:rsidRDefault="00D561FA" w:rsidP="00D561FA">
            <w:pPr>
              <w:rPr>
                <w:rFonts w:cs="Arial"/>
                <w:b/>
              </w:rPr>
            </w:pPr>
          </w:p>
          <w:p w:rsidR="00D561FA" w:rsidRDefault="00D561FA" w:rsidP="00D561FA">
            <w:pPr>
              <w:rPr>
                <w:rFonts w:cs="Arial"/>
                <w:b/>
              </w:rPr>
            </w:pPr>
          </w:p>
          <w:p w:rsidR="00D561FA" w:rsidRDefault="00D561FA" w:rsidP="00D561FA">
            <w:pPr>
              <w:rPr>
                <w:rFonts w:cs="Arial"/>
                <w:b/>
              </w:rPr>
            </w:pPr>
          </w:p>
          <w:p w:rsidR="00D561FA" w:rsidRDefault="00D561FA" w:rsidP="00D561FA">
            <w:pPr>
              <w:rPr>
                <w:rFonts w:cs="Arial"/>
                <w:b/>
              </w:rPr>
            </w:pPr>
          </w:p>
          <w:p w:rsidR="00D561FA" w:rsidRDefault="00D561FA" w:rsidP="00D561FA">
            <w:pPr>
              <w:rPr>
                <w:rFonts w:cs="Arial"/>
                <w:b/>
              </w:rPr>
            </w:pPr>
          </w:p>
          <w:p w:rsidR="00D561FA" w:rsidRDefault="00D561FA" w:rsidP="00D561FA">
            <w:pPr>
              <w:rPr>
                <w:rFonts w:cs="Arial"/>
                <w:b/>
              </w:rPr>
            </w:pPr>
          </w:p>
          <w:p w:rsidR="00D561FA" w:rsidRDefault="00D561FA" w:rsidP="00D561FA">
            <w:pPr>
              <w:rPr>
                <w:rFonts w:cs="Arial"/>
                <w:b/>
              </w:rPr>
            </w:pPr>
          </w:p>
          <w:p w:rsidR="00D561FA" w:rsidRDefault="00D561FA" w:rsidP="00D561FA">
            <w:pPr>
              <w:rPr>
                <w:rFonts w:cs="Arial"/>
                <w:b/>
              </w:rPr>
            </w:pPr>
          </w:p>
          <w:p w:rsidR="00D561FA" w:rsidRDefault="00D561FA" w:rsidP="00D561FA">
            <w:pPr>
              <w:rPr>
                <w:rFonts w:cs="Arial"/>
                <w:b/>
              </w:rPr>
            </w:pPr>
          </w:p>
          <w:p w:rsidR="00D561FA" w:rsidRDefault="00D561FA" w:rsidP="00D561FA">
            <w:pPr>
              <w:rPr>
                <w:rFonts w:cs="Arial"/>
                <w:b/>
              </w:rPr>
            </w:pPr>
          </w:p>
          <w:p w:rsidR="00D561FA" w:rsidRDefault="00D561FA" w:rsidP="00D561FA">
            <w:pPr>
              <w:rPr>
                <w:rFonts w:cs="Arial"/>
                <w:b/>
              </w:rPr>
            </w:pPr>
          </w:p>
          <w:p w:rsidR="00D561FA" w:rsidRDefault="00D561FA" w:rsidP="00D561FA">
            <w:pPr>
              <w:rPr>
                <w:rFonts w:cs="Arial"/>
                <w:b/>
              </w:rPr>
            </w:pPr>
          </w:p>
          <w:p w:rsidR="00D561FA" w:rsidRDefault="00D561FA" w:rsidP="00D561FA">
            <w:pPr>
              <w:rPr>
                <w:rFonts w:cs="Arial"/>
                <w:b/>
              </w:rPr>
            </w:pPr>
          </w:p>
          <w:p w:rsidR="00D561FA" w:rsidRDefault="00D561FA" w:rsidP="00D561FA">
            <w:pPr>
              <w:rPr>
                <w:rFonts w:cs="Arial"/>
                <w:b/>
              </w:rPr>
            </w:pPr>
          </w:p>
          <w:p w:rsidR="00D561FA" w:rsidRDefault="00D561FA" w:rsidP="00D561FA">
            <w:pPr>
              <w:rPr>
                <w:rFonts w:cs="Arial"/>
                <w:b/>
              </w:rPr>
            </w:pPr>
          </w:p>
          <w:p w:rsidR="00D561FA" w:rsidRDefault="00D561FA" w:rsidP="00D561FA">
            <w:pPr>
              <w:rPr>
                <w:rFonts w:cs="Arial"/>
                <w:b/>
              </w:rPr>
            </w:pPr>
          </w:p>
          <w:p w:rsidR="00D561FA" w:rsidRDefault="00D561FA" w:rsidP="00D561FA">
            <w:pPr>
              <w:rPr>
                <w:rFonts w:cs="Arial"/>
                <w:b/>
              </w:rPr>
            </w:pPr>
          </w:p>
          <w:p w:rsidR="00D561FA" w:rsidRDefault="00D561FA" w:rsidP="00D561FA">
            <w:pPr>
              <w:rPr>
                <w:rFonts w:cs="Arial"/>
                <w:b/>
              </w:rPr>
            </w:pPr>
          </w:p>
          <w:p w:rsidR="00D561FA" w:rsidRDefault="00D561FA" w:rsidP="00D561FA">
            <w:pPr>
              <w:rPr>
                <w:rFonts w:cs="Arial"/>
                <w:b/>
              </w:rPr>
            </w:pPr>
          </w:p>
          <w:p w:rsidR="00D561FA" w:rsidRDefault="00D561FA" w:rsidP="00D561FA">
            <w:pPr>
              <w:rPr>
                <w:rFonts w:cs="Arial"/>
                <w:b/>
              </w:rPr>
            </w:pPr>
          </w:p>
          <w:p w:rsidR="00D561FA" w:rsidRDefault="00D561FA" w:rsidP="00D561FA">
            <w:pPr>
              <w:rPr>
                <w:rFonts w:cs="Arial"/>
                <w:b/>
              </w:rPr>
            </w:pPr>
          </w:p>
          <w:p w:rsidR="001D5340" w:rsidRDefault="001D5340" w:rsidP="00D561FA">
            <w:pPr>
              <w:rPr>
                <w:rFonts w:cs="Arial"/>
                <w:b/>
              </w:rPr>
            </w:pPr>
          </w:p>
          <w:p w:rsidR="001D5340" w:rsidRDefault="001D5340" w:rsidP="00D561FA">
            <w:pPr>
              <w:rPr>
                <w:rFonts w:cs="Arial"/>
                <w:b/>
              </w:rPr>
            </w:pPr>
          </w:p>
          <w:p w:rsidR="00284D6D" w:rsidRDefault="00284D6D" w:rsidP="00D561FA">
            <w:pPr>
              <w:rPr>
                <w:rFonts w:cs="Arial"/>
                <w:b/>
              </w:rPr>
            </w:pPr>
          </w:p>
          <w:p w:rsidR="001D5340" w:rsidRDefault="001D5340" w:rsidP="00D561FA">
            <w:pPr>
              <w:rPr>
                <w:rFonts w:cs="Arial"/>
                <w:b/>
              </w:rPr>
            </w:pPr>
          </w:p>
          <w:p w:rsidR="00D56593" w:rsidRPr="00141717" w:rsidDel="00A96C11" w:rsidRDefault="00D56593" w:rsidP="00D56593">
            <w:pPr>
              <w:rPr>
                <w:rFonts w:cs="Arial"/>
                <w:b/>
              </w:rPr>
            </w:pPr>
            <w:r>
              <w:rPr>
                <w:rFonts w:cs="Arial"/>
                <w:b/>
              </w:rPr>
              <w:t>Extension TEKS (Optional)</w:t>
            </w:r>
          </w:p>
          <w:p w:rsidR="001D5340" w:rsidRDefault="001D5340" w:rsidP="00D561FA">
            <w:pPr>
              <w:rPr>
                <w:rFonts w:cs="Arial"/>
                <w:b/>
              </w:rPr>
            </w:pPr>
          </w:p>
          <w:p w:rsidR="001D5340" w:rsidRDefault="001D5340" w:rsidP="00D561FA">
            <w:pPr>
              <w:rPr>
                <w:rFonts w:cs="Arial"/>
                <w:b/>
              </w:rPr>
            </w:pPr>
          </w:p>
          <w:p w:rsidR="00D561FA" w:rsidRPr="00107AEF" w:rsidRDefault="00D561FA" w:rsidP="00D561FA">
            <w:pPr>
              <w:rPr>
                <w:rFonts w:cs="Arial"/>
                <w:b/>
              </w:rPr>
            </w:pPr>
          </w:p>
        </w:tc>
        <w:tc>
          <w:tcPr>
            <w:tcW w:w="8510" w:type="dxa"/>
          </w:tcPr>
          <w:p w:rsidR="00D50AC7" w:rsidRDefault="00D50AC7" w:rsidP="00D50AC7">
            <w:pPr>
              <w:autoSpaceDE w:val="0"/>
              <w:autoSpaceDN w:val="0"/>
              <w:adjustRightInd w:val="0"/>
              <w:rPr>
                <w:rFonts w:cs="Arial"/>
                <w:bCs/>
                <w:color w:val="000000"/>
              </w:rPr>
            </w:pPr>
            <w:r>
              <w:rPr>
                <w:rFonts w:cs="Arial"/>
                <w:b/>
                <w:bCs/>
                <w:color w:val="000000"/>
              </w:rPr>
              <w:lastRenderedPageBreak/>
              <w:t>ONGOING:</w:t>
            </w:r>
            <w:r>
              <w:rPr>
                <w:rFonts w:cs="Arial"/>
                <w:color w:val="000000"/>
              </w:rPr>
              <w:t xml:space="preserve">  The TEKS are recursive in nature and many of the standards are revisited throughout the school year.  The following TEKS should be embedded and addressed in each unit of study: </w:t>
            </w:r>
            <w:r>
              <w:rPr>
                <w:rFonts w:cs="Arial"/>
                <w:bCs/>
                <w:color w:val="000000"/>
              </w:rPr>
              <w:t>Figure 19A &amp; B, 1A, 1B, 1D, 1E, 13A-E, 17A-C, 18A, 18 B, 19, 21C, 24, 23E, 24A, 24B, and 26.</w:t>
            </w:r>
          </w:p>
          <w:p w:rsidR="00675DF9" w:rsidRDefault="00675DF9" w:rsidP="00D50AC7">
            <w:pPr>
              <w:autoSpaceDE w:val="0"/>
              <w:autoSpaceDN w:val="0"/>
              <w:adjustRightInd w:val="0"/>
              <w:rPr>
                <w:rFonts w:cs="Arial"/>
                <w:bCs/>
                <w:color w:val="000000"/>
              </w:rPr>
            </w:pPr>
          </w:p>
          <w:p w:rsidR="00675DF9" w:rsidRDefault="00675DF9" w:rsidP="00675DF9">
            <w:pPr>
              <w:rPr>
                <w:rFonts w:eastAsia="Arial Unicode MS"/>
              </w:rPr>
            </w:pPr>
            <w:r>
              <w:rPr>
                <w:rFonts w:eastAsia="Arial Unicode MS"/>
              </w:rPr>
              <w:t xml:space="preserve">It is the expectation that the TEKS, KSSs, and SEs will continue be reviewed as appropriate so that students master their grade level TEKS, KSSs, and SEs.  </w:t>
            </w:r>
          </w:p>
          <w:p w:rsidR="00675DF9" w:rsidRDefault="00675DF9" w:rsidP="00675DF9">
            <w:pPr>
              <w:autoSpaceDE w:val="0"/>
              <w:autoSpaceDN w:val="0"/>
              <w:adjustRightInd w:val="0"/>
              <w:rPr>
                <w:bCs/>
                <w:color w:val="000000"/>
              </w:rPr>
            </w:pPr>
          </w:p>
          <w:p w:rsidR="00675DF9" w:rsidRDefault="00675DF9" w:rsidP="00675DF9">
            <w:pPr>
              <w:autoSpaceDE w:val="0"/>
              <w:autoSpaceDN w:val="0"/>
              <w:adjustRightInd w:val="0"/>
              <w:rPr>
                <w:rFonts w:cs="Arial"/>
                <w:bCs/>
                <w:color w:val="000000"/>
              </w:rPr>
            </w:pPr>
            <w:r>
              <w:t>Note:  The symbol “-</w:t>
            </w:r>
            <w:r>
              <w:rPr>
                <w:b/>
              </w:rPr>
              <w:t xml:space="preserve">BMK” </w:t>
            </w:r>
            <w:r>
              <w:t>indicates that the KSS, SE, or TEK to which it is attached will be assessed on an upcoming benchmark assessment</w:t>
            </w:r>
          </w:p>
          <w:p w:rsidR="00675DF9" w:rsidRDefault="00675DF9" w:rsidP="00D50AC7">
            <w:pPr>
              <w:autoSpaceDE w:val="0"/>
              <w:autoSpaceDN w:val="0"/>
              <w:adjustRightInd w:val="0"/>
              <w:rPr>
                <w:rFonts w:cs="Arial"/>
                <w:bCs/>
                <w:color w:val="000000"/>
              </w:rPr>
            </w:pPr>
          </w:p>
          <w:p w:rsidR="00D561FA" w:rsidRPr="0073415D" w:rsidRDefault="00D561FA" w:rsidP="00D561FA">
            <w:pPr>
              <w:ind w:left="285" w:hanging="285"/>
              <w:rPr>
                <w:rFonts w:cs="Arial"/>
                <w:b/>
                <w:u w:val="single"/>
              </w:rPr>
            </w:pPr>
            <w:r w:rsidRPr="0073415D">
              <w:rPr>
                <w:rFonts w:cs="Arial"/>
                <w:b/>
                <w:u w:val="single"/>
              </w:rPr>
              <w:t>Reading/Vocabulary</w:t>
            </w:r>
          </w:p>
          <w:p w:rsidR="00D561FA" w:rsidRPr="004F2E96" w:rsidRDefault="0073415D" w:rsidP="00D561FA">
            <w:pPr>
              <w:pStyle w:val="Default"/>
              <w:rPr>
                <w:sz w:val="20"/>
                <w:szCs w:val="20"/>
              </w:rPr>
            </w:pPr>
            <w:r w:rsidRPr="0073415D">
              <w:rPr>
                <w:b/>
                <w:sz w:val="20"/>
                <w:szCs w:val="20"/>
              </w:rPr>
              <w:t>Figure 19: Reading/Comprehension Skills.</w:t>
            </w:r>
            <w:r>
              <w:t xml:space="preserve"> </w:t>
            </w:r>
            <w:r w:rsidR="00D561FA" w:rsidRPr="00107AEF">
              <w:rPr>
                <w:sz w:val="20"/>
                <w:szCs w:val="20"/>
              </w:rPr>
              <w:t>Students use a flexible range of metacognitive reading skills in both assigned and independent reading to understand an author’s message. Students will continue to apply earlier standards with greater depth in increasingly more complex texts as they become self-directed, critical readers. The student is expected to</w:t>
            </w:r>
            <w:r w:rsidR="00D561FA" w:rsidRPr="004F2E96">
              <w:rPr>
                <w:sz w:val="20"/>
                <w:szCs w:val="20"/>
              </w:rPr>
              <w:t xml:space="preserve">: </w:t>
            </w:r>
            <w:r w:rsidR="004F2E96" w:rsidRPr="004F2E96">
              <w:rPr>
                <w:b/>
                <w:sz w:val="20"/>
                <w:szCs w:val="20"/>
              </w:rPr>
              <w:t>-BMK</w:t>
            </w:r>
          </w:p>
          <w:p w:rsidR="00D561FA" w:rsidRPr="007256DB" w:rsidRDefault="00D561FA" w:rsidP="00D561FA">
            <w:pPr>
              <w:pStyle w:val="Default"/>
              <w:ind w:left="720"/>
              <w:rPr>
                <w:sz w:val="20"/>
                <w:szCs w:val="20"/>
              </w:rPr>
            </w:pPr>
            <w:r w:rsidRPr="00107AEF">
              <w:rPr>
                <w:b/>
                <w:sz w:val="20"/>
                <w:szCs w:val="20"/>
              </w:rPr>
              <w:t>(A)</w:t>
            </w:r>
            <w:r w:rsidRPr="00107AEF">
              <w:rPr>
                <w:sz w:val="20"/>
                <w:szCs w:val="20"/>
              </w:rPr>
              <w:t xml:space="preserve"> reflect on understanding to monitor comprehension (e.g., asking questions, summarizing and synthesizing, making connections, creating sensory images); </w:t>
            </w:r>
            <w:r w:rsidR="007256DB" w:rsidRPr="007256DB">
              <w:rPr>
                <w:rFonts w:cs="MinionPro-Regular"/>
                <w:b/>
                <w:sz w:val="20"/>
                <w:szCs w:val="20"/>
              </w:rPr>
              <w:t>-BMK</w:t>
            </w:r>
          </w:p>
          <w:p w:rsidR="00D561FA" w:rsidRPr="00107AEF" w:rsidRDefault="00D561FA" w:rsidP="00D561FA">
            <w:pPr>
              <w:pStyle w:val="Default"/>
              <w:ind w:left="720"/>
              <w:rPr>
                <w:sz w:val="20"/>
                <w:szCs w:val="20"/>
              </w:rPr>
            </w:pPr>
            <w:r w:rsidRPr="00107AEF">
              <w:rPr>
                <w:b/>
                <w:sz w:val="20"/>
                <w:szCs w:val="20"/>
              </w:rPr>
              <w:t>(B)</w:t>
            </w:r>
            <w:r>
              <w:rPr>
                <w:sz w:val="20"/>
                <w:szCs w:val="20"/>
              </w:rPr>
              <w:t xml:space="preserve"> </w:t>
            </w:r>
            <w:proofErr w:type="gramStart"/>
            <w:r>
              <w:rPr>
                <w:sz w:val="20"/>
                <w:szCs w:val="20"/>
              </w:rPr>
              <w:t>make</w:t>
            </w:r>
            <w:proofErr w:type="gramEnd"/>
            <w:r>
              <w:rPr>
                <w:sz w:val="20"/>
                <w:szCs w:val="20"/>
              </w:rPr>
              <w:t xml:space="preserve"> </w:t>
            </w:r>
            <w:r w:rsidRPr="00107AEF">
              <w:rPr>
                <w:sz w:val="20"/>
                <w:szCs w:val="20"/>
              </w:rPr>
              <w:t>complex inferences about text and use textual evidence to support understanding.</w:t>
            </w:r>
            <w:r w:rsidR="000B3599" w:rsidRPr="005F0A75">
              <w:rPr>
                <w:rFonts w:cs="MinionPro-Regular"/>
                <w:b/>
              </w:rPr>
              <w:t xml:space="preserve"> </w:t>
            </w:r>
            <w:r w:rsidR="000B3599" w:rsidRPr="000B3599">
              <w:rPr>
                <w:rFonts w:cs="MinionPro-Regular"/>
                <w:b/>
                <w:sz w:val="20"/>
                <w:szCs w:val="20"/>
              </w:rPr>
              <w:t>-BMK</w:t>
            </w:r>
          </w:p>
          <w:p w:rsidR="00D561FA" w:rsidRPr="00107AEF" w:rsidRDefault="00D561FA" w:rsidP="00D561FA">
            <w:pPr>
              <w:rPr>
                <w:rFonts w:cs="Arial"/>
              </w:rPr>
            </w:pPr>
            <w:r w:rsidRPr="00107AEF">
              <w:rPr>
                <w:rFonts w:cs="Arial"/>
                <w:b/>
              </w:rPr>
              <w:t>(1)  Reading/Vocabulary Development.</w:t>
            </w:r>
            <w:r w:rsidRPr="00107AEF">
              <w:rPr>
                <w:rFonts w:cs="Arial"/>
              </w:rPr>
              <w:t xml:space="preserve"> Students understand new vocabulary and use it when reading and writing. Students are expected to:</w:t>
            </w:r>
            <w:r w:rsidR="00D61359">
              <w:rPr>
                <w:rFonts w:cs="Arial"/>
                <w:b/>
              </w:rPr>
              <w:t xml:space="preserve"> -BMK</w:t>
            </w:r>
          </w:p>
          <w:p w:rsidR="00D561FA" w:rsidRPr="00107AEF" w:rsidRDefault="00D561FA" w:rsidP="00D561FA">
            <w:pPr>
              <w:ind w:left="720"/>
              <w:rPr>
                <w:rFonts w:cs="Arial"/>
              </w:rPr>
            </w:pPr>
            <w:r w:rsidRPr="00107AEF">
              <w:rPr>
                <w:rFonts w:cs="Arial"/>
                <w:b/>
              </w:rPr>
              <w:t xml:space="preserve"> (B)</w:t>
            </w:r>
            <w:r w:rsidRPr="00107AEF">
              <w:rPr>
                <w:rFonts w:cs="Arial"/>
              </w:rPr>
              <w:t>  analyze textual context (within a sentence and in larger sections of text) to distinguish between the denotative and connotative meanings of words;</w:t>
            </w:r>
            <w:r w:rsidR="000B3599" w:rsidRPr="005F0A75">
              <w:rPr>
                <w:rFonts w:cs="MinionPro-Regular"/>
                <w:b/>
              </w:rPr>
              <w:t xml:space="preserve"> -BMK</w:t>
            </w:r>
          </w:p>
          <w:p w:rsidR="00D561FA" w:rsidRPr="00107AEF" w:rsidRDefault="00D561FA" w:rsidP="00D561FA">
            <w:pPr>
              <w:ind w:left="720"/>
              <w:rPr>
                <w:rFonts w:cs="Arial"/>
              </w:rPr>
            </w:pPr>
            <w:r w:rsidRPr="00107AEF">
              <w:rPr>
                <w:rFonts w:cs="Arial"/>
                <w:b/>
              </w:rPr>
              <w:t>(C)</w:t>
            </w:r>
            <w:r w:rsidRPr="00107AEF">
              <w:rPr>
                <w:rFonts w:cs="Arial"/>
              </w:rPr>
              <w:t xml:space="preserve">  infer word meaning through the identification and analysis of analogies and other </w:t>
            </w:r>
            <w:r w:rsidRPr="00107AEF">
              <w:rPr>
                <w:rFonts w:cs="Arial"/>
              </w:rPr>
              <w:lastRenderedPageBreak/>
              <w:t>word relationships;</w:t>
            </w:r>
          </w:p>
          <w:p w:rsidR="00D561FA" w:rsidRPr="00107AEF" w:rsidRDefault="00D561FA" w:rsidP="00D561FA">
            <w:pPr>
              <w:ind w:left="720"/>
              <w:rPr>
                <w:rFonts w:cs="Arial"/>
              </w:rPr>
            </w:pPr>
            <w:r w:rsidRPr="00107AEF">
              <w:rPr>
                <w:rFonts w:cs="Arial"/>
                <w:b/>
              </w:rPr>
              <w:t>(D)</w:t>
            </w:r>
            <w:r w:rsidRPr="00107AEF">
              <w:rPr>
                <w:rFonts w:cs="Arial"/>
              </w:rPr>
              <w:t>  show the relationship between the origins and meaning of foreign words or phrases used frequently in written English and historical events or developments (e.g., glasnost, avant-garde, coup d'état); and</w:t>
            </w:r>
          </w:p>
          <w:p w:rsidR="00D561FA" w:rsidRPr="00107AEF" w:rsidRDefault="00D561FA" w:rsidP="00D561FA">
            <w:pPr>
              <w:ind w:left="720"/>
              <w:rPr>
                <w:rFonts w:cs="Arial"/>
              </w:rPr>
            </w:pPr>
            <w:r w:rsidRPr="00107AEF">
              <w:rPr>
                <w:rFonts w:cs="Arial"/>
                <w:b/>
              </w:rPr>
              <w:t>(E)</w:t>
            </w:r>
            <w:r w:rsidRPr="00107AEF">
              <w:rPr>
                <w:rFonts w:cs="Arial"/>
              </w:rPr>
              <w:t>  </w:t>
            </w:r>
            <w:proofErr w:type="gramStart"/>
            <w:r w:rsidRPr="00107AEF">
              <w:rPr>
                <w:rFonts w:cs="Arial"/>
              </w:rPr>
              <w:t>use</w:t>
            </w:r>
            <w:proofErr w:type="gramEnd"/>
            <w:r w:rsidRPr="00107AEF">
              <w:rPr>
                <w:rFonts w:cs="Arial"/>
              </w:rPr>
              <w:t xml:space="preserve"> a dictionary, a glossary, or a thesaurus (printed or electronic) to determine or confirm the meanings of words and phrases, including their connotations and denotations, and their etymology.</w:t>
            </w:r>
            <w:r w:rsidR="000B3599" w:rsidRPr="005F0A75">
              <w:rPr>
                <w:rFonts w:cs="MinionPro-Regular"/>
                <w:b/>
              </w:rPr>
              <w:t xml:space="preserve"> -BMK</w:t>
            </w:r>
          </w:p>
          <w:p w:rsidR="00D561FA" w:rsidRPr="00107AEF" w:rsidRDefault="00D561FA" w:rsidP="00D561FA">
            <w:pPr>
              <w:rPr>
                <w:rFonts w:cs="Arial"/>
              </w:rPr>
            </w:pPr>
            <w:r w:rsidRPr="00107AEF">
              <w:rPr>
                <w:rFonts w:cs="Arial"/>
                <w:b/>
              </w:rPr>
              <w:t>(2)  Reading/Comprehension of Literary Text/Theme and Genre.</w:t>
            </w:r>
            <w:r w:rsidRPr="00107AEF">
              <w:rPr>
                <w:rFonts w:cs="Arial"/>
              </w:rPr>
              <w:t xml:space="preserve"> Students analyze, make inferences and draw conclusions about theme and genre in different cultural, historical, and contemporary contexts and provide evidence from the text to support their understanding. Students are expected to:</w:t>
            </w:r>
            <w:r w:rsidR="00D61359">
              <w:rPr>
                <w:rFonts w:cs="Arial"/>
                <w:b/>
              </w:rPr>
              <w:t xml:space="preserve"> -BMK</w:t>
            </w:r>
          </w:p>
          <w:p w:rsidR="00D561FA" w:rsidRPr="00107AEF" w:rsidRDefault="00D561FA" w:rsidP="00D561FA">
            <w:pPr>
              <w:ind w:left="720"/>
              <w:rPr>
                <w:rFonts w:cs="Arial"/>
              </w:rPr>
            </w:pPr>
            <w:r w:rsidRPr="00107AEF">
              <w:rPr>
                <w:rFonts w:cs="Arial"/>
                <w:b/>
              </w:rPr>
              <w:t>(A)</w:t>
            </w:r>
            <w:r w:rsidRPr="00107AEF">
              <w:rPr>
                <w:rFonts w:cs="Arial"/>
              </w:rPr>
              <w:t>  compare and contrast differences in similar themes expressed in different time periods;</w:t>
            </w:r>
            <w:r w:rsidR="000B3599" w:rsidRPr="005F0A75">
              <w:rPr>
                <w:rFonts w:cs="MinionPro-Regular"/>
                <w:b/>
              </w:rPr>
              <w:t xml:space="preserve"> -BMK</w:t>
            </w:r>
          </w:p>
          <w:p w:rsidR="00D561FA" w:rsidRDefault="00D561FA" w:rsidP="00D561FA">
            <w:pPr>
              <w:ind w:left="720"/>
              <w:rPr>
                <w:rFonts w:cs="MinionPro-Regular"/>
                <w:b/>
              </w:rPr>
            </w:pPr>
            <w:r w:rsidRPr="00107AEF">
              <w:rPr>
                <w:rFonts w:cs="Arial"/>
                <w:b/>
              </w:rPr>
              <w:t>(C)</w:t>
            </w:r>
            <w:r w:rsidRPr="00107AEF">
              <w:rPr>
                <w:rFonts w:cs="Arial"/>
              </w:rPr>
              <w:t>  </w:t>
            </w:r>
            <w:proofErr w:type="gramStart"/>
            <w:r w:rsidRPr="00107AEF">
              <w:rPr>
                <w:rFonts w:cs="Arial"/>
              </w:rPr>
              <w:t>relate</w:t>
            </w:r>
            <w:proofErr w:type="gramEnd"/>
            <w:r w:rsidRPr="00107AEF">
              <w:rPr>
                <w:rFonts w:cs="Arial"/>
              </w:rPr>
              <w:t xml:space="preserve"> the figurative language of a literary work to its historical and cultural setting.</w:t>
            </w:r>
            <w:r w:rsidR="000B3599" w:rsidRPr="005F0A75">
              <w:rPr>
                <w:rFonts w:cs="MinionPro-Regular"/>
                <w:b/>
              </w:rPr>
              <w:t xml:space="preserve"> </w:t>
            </w:r>
            <w:r w:rsidR="009A1EDF">
              <w:rPr>
                <w:rFonts w:cs="MinionPro-Regular"/>
                <w:b/>
              </w:rPr>
              <w:t>–</w:t>
            </w:r>
            <w:r w:rsidR="000B3599" w:rsidRPr="005F0A75">
              <w:rPr>
                <w:rFonts w:cs="MinionPro-Regular"/>
                <w:b/>
              </w:rPr>
              <w:t>BMK</w:t>
            </w:r>
          </w:p>
          <w:p w:rsidR="009A1EDF" w:rsidRPr="00107AEF" w:rsidRDefault="009A1EDF" w:rsidP="009A1EDF">
            <w:pPr>
              <w:rPr>
                <w:rFonts w:cs="Arial"/>
              </w:rPr>
            </w:pPr>
            <w:r w:rsidRPr="000D2E8A">
              <w:rPr>
                <w:rFonts w:cs="Arial"/>
                <w:b/>
              </w:rPr>
              <w:t>(3)  Reading/Comprehension of Literary Text/Poetry.</w:t>
            </w:r>
            <w:r w:rsidRPr="000D2E8A">
              <w:rPr>
                <w:rFonts w:cs="Arial"/>
              </w:rPr>
              <w:t xml:space="preserve"> Students understand, make inferences and draw conclusions about the structure and elements of poetry and provide evidence from text to support their understanding. Students are expected to analyze the structure or prosody (e.g., meter, rhyme scheme) and graphic elements (e.g., line length, punctuation, word position) in poetry.</w:t>
            </w:r>
          </w:p>
          <w:p w:rsidR="00D561FA" w:rsidRPr="00107AEF" w:rsidRDefault="00D561FA" w:rsidP="00D561FA">
            <w:pPr>
              <w:rPr>
                <w:rFonts w:cs="Arial"/>
              </w:rPr>
            </w:pPr>
            <w:r w:rsidRPr="00107AEF">
              <w:rPr>
                <w:rFonts w:cs="Arial"/>
                <w:b/>
              </w:rPr>
              <w:t>(5)  Reading/Comprehension of Literary Text/Fiction</w:t>
            </w:r>
            <w:r w:rsidRPr="00107AEF">
              <w:rPr>
                <w:rFonts w:cs="Arial"/>
              </w:rPr>
              <w:t>. Students understand, make inferences and draw conclusions about the structure and elements of fiction and provide evidence from text to support their understanding. Students are expected to:</w:t>
            </w:r>
            <w:r w:rsidR="000B3599" w:rsidRPr="005F0A75">
              <w:rPr>
                <w:rFonts w:cs="MinionPro-Regular"/>
                <w:b/>
              </w:rPr>
              <w:t xml:space="preserve"> -BMK</w:t>
            </w:r>
          </w:p>
          <w:p w:rsidR="00D561FA" w:rsidRPr="00107AEF" w:rsidRDefault="00D561FA" w:rsidP="00D561FA">
            <w:pPr>
              <w:ind w:left="720"/>
              <w:rPr>
                <w:rFonts w:cs="Arial"/>
              </w:rPr>
            </w:pPr>
            <w:r w:rsidRPr="00107AEF">
              <w:rPr>
                <w:rFonts w:cs="Arial"/>
                <w:b/>
              </w:rPr>
              <w:t>(A)</w:t>
            </w:r>
            <w:r w:rsidRPr="00107AEF">
              <w:rPr>
                <w:rFonts w:cs="Arial"/>
              </w:rPr>
              <w:t>  analyze isolated scenes and their contribution to the success of the plot as a whole in a variety of works of fiction;</w:t>
            </w:r>
            <w:r w:rsidR="000B3599" w:rsidRPr="005F0A75">
              <w:rPr>
                <w:rFonts w:cs="MinionPro-Regular"/>
                <w:b/>
              </w:rPr>
              <w:t xml:space="preserve"> -BMK</w:t>
            </w:r>
          </w:p>
          <w:p w:rsidR="00D561FA" w:rsidRPr="00107AEF" w:rsidRDefault="00D561FA" w:rsidP="00D561FA">
            <w:pPr>
              <w:ind w:left="720"/>
              <w:rPr>
                <w:rFonts w:cs="Arial"/>
              </w:rPr>
            </w:pPr>
            <w:r w:rsidRPr="00107AEF">
              <w:rPr>
                <w:rFonts w:cs="Arial"/>
                <w:b/>
              </w:rPr>
              <w:t>(B)</w:t>
            </w:r>
            <w:r w:rsidRPr="00107AEF">
              <w:rPr>
                <w:rFonts w:cs="Arial"/>
              </w:rPr>
              <w:t>  analyze differences in the characters' moral dilemmas in works of fiction across different countries or cultures;</w:t>
            </w:r>
            <w:r w:rsidR="000B3599" w:rsidRPr="005F0A75">
              <w:rPr>
                <w:rFonts w:cs="MinionPro-Regular"/>
                <w:b/>
              </w:rPr>
              <w:t xml:space="preserve"> -BMK</w:t>
            </w:r>
          </w:p>
          <w:p w:rsidR="00D561FA" w:rsidRPr="00107AEF" w:rsidRDefault="00D561FA" w:rsidP="00D561FA">
            <w:pPr>
              <w:ind w:left="720"/>
              <w:rPr>
                <w:rFonts w:cs="Arial"/>
              </w:rPr>
            </w:pPr>
            <w:r w:rsidRPr="00107AEF">
              <w:rPr>
                <w:rFonts w:cs="Arial"/>
                <w:b/>
              </w:rPr>
              <w:t>(C)</w:t>
            </w:r>
            <w:r w:rsidRPr="00107AEF">
              <w:rPr>
                <w:rFonts w:cs="Arial"/>
              </w:rPr>
              <w:t>  evaluate the connection between forms of narration (e.g., unreliable, omniscient) and tone in works of fiction; and</w:t>
            </w:r>
          </w:p>
          <w:p w:rsidR="00D561FA" w:rsidRPr="00107AEF" w:rsidRDefault="00D561FA" w:rsidP="00D561FA">
            <w:pPr>
              <w:ind w:left="720"/>
              <w:rPr>
                <w:rFonts w:cs="Arial"/>
              </w:rPr>
            </w:pPr>
            <w:r w:rsidRPr="00107AEF">
              <w:rPr>
                <w:rFonts w:cs="Arial"/>
                <w:b/>
              </w:rPr>
              <w:t>(D)</w:t>
            </w:r>
            <w:r w:rsidRPr="00107AEF">
              <w:rPr>
                <w:rFonts w:cs="Arial"/>
              </w:rPr>
              <w:t>  </w:t>
            </w:r>
            <w:proofErr w:type="gramStart"/>
            <w:r w:rsidRPr="00107AEF">
              <w:rPr>
                <w:rFonts w:cs="Arial"/>
              </w:rPr>
              <w:t>demonstrate</w:t>
            </w:r>
            <w:proofErr w:type="gramEnd"/>
            <w:r w:rsidRPr="00107AEF">
              <w:rPr>
                <w:rFonts w:cs="Arial"/>
              </w:rPr>
              <w:t xml:space="preserve"> familiarity with works by authors from non-English-speaking literary traditions with emphasis on 20th century world literature.</w:t>
            </w:r>
          </w:p>
          <w:p w:rsidR="00D561FA" w:rsidRPr="00107AEF" w:rsidRDefault="009A1EDF" w:rsidP="00D561FA">
            <w:pPr>
              <w:rPr>
                <w:rFonts w:cs="Arial"/>
              </w:rPr>
            </w:pPr>
            <w:r w:rsidRPr="00107AEF">
              <w:rPr>
                <w:rFonts w:cs="Arial"/>
                <w:b/>
              </w:rPr>
              <w:t xml:space="preserve"> </w:t>
            </w:r>
            <w:r w:rsidR="00D561FA" w:rsidRPr="00107AEF">
              <w:rPr>
                <w:rFonts w:cs="Arial"/>
                <w:b/>
              </w:rPr>
              <w:t>(7)  Reading/Comprehension of Literary Text/Sensory Language.</w:t>
            </w:r>
            <w:r w:rsidR="00D561FA" w:rsidRPr="00107AEF">
              <w:rPr>
                <w:rFonts w:cs="Arial"/>
              </w:rPr>
              <w:t xml:space="preserve"> Students understand, make inferences and draw conclusions about how an author's sensory language creates imagery in literary text and provide evidence from text to support their understanding. Students are expected to explain the function of symbolism, allegory, and allusions in literary works.</w:t>
            </w:r>
          </w:p>
          <w:p w:rsidR="00D561FA" w:rsidRPr="00107AEF" w:rsidRDefault="00D561FA" w:rsidP="009A1EDF">
            <w:pPr>
              <w:rPr>
                <w:rFonts w:cs="Arial"/>
              </w:rPr>
            </w:pPr>
            <w:r w:rsidRPr="00107AEF">
              <w:rPr>
                <w:rFonts w:cs="Arial"/>
                <w:b/>
              </w:rPr>
              <w:t>(8)  Reading/Comprehension of Informational Text/Culture and History.</w:t>
            </w:r>
            <w:r w:rsidRPr="00107AEF">
              <w:rPr>
                <w:rFonts w:cs="Arial"/>
              </w:rPr>
              <w:t xml:space="preserve"> Students analyze, make inferences and draw conclusions about the author's purpose in cultural, historical, and contemporary contexts and provide evidence from the text to support their understanding. Students are expected to analyze the controlling idea and specific purpose of a passage and the textual elements that support and elaborate it, including both the most important details and the less important details.</w:t>
            </w:r>
            <w:r w:rsidR="000B3599" w:rsidRPr="005F0A75">
              <w:rPr>
                <w:rFonts w:cs="MinionPro-Regular"/>
                <w:b/>
              </w:rPr>
              <w:t xml:space="preserve"> -BMK</w:t>
            </w:r>
          </w:p>
          <w:p w:rsidR="00D561FA" w:rsidRPr="00107AEF" w:rsidRDefault="00D561FA" w:rsidP="00D561FA">
            <w:pPr>
              <w:rPr>
                <w:rFonts w:cs="Arial"/>
              </w:rPr>
            </w:pPr>
          </w:p>
          <w:p w:rsidR="00D561FA" w:rsidRPr="00305D6D" w:rsidRDefault="00D561FA" w:rsidP="00D561FA">
            <w:pPr>
              <w:ind w:left="285" w:hanging="285"/>
              <w:rPr>
                <w:rFonts w:cs="Arial"/>
                <w:b/>
                <w:u w:val="single"/>
              </w:rPr>
            </w:pPr>
            <w:r w:rsidRPr="00305D6D">
              <w:rPr>
                <w:rFonts w:cs="Arial"/>
                <w:b/>
                <w:u w:val="single"/>
              </w:rPr>
              <w:t xml:space="preserve">Writing and </w:t>
            </w:r>
            <w:r>
              <w:rPr>
                <w:rFonts w:cs="Arial"/>
                <w:b/>
                <w:u w:val="single"/>
              </w:rPr>
              <w:t>Oral/</w:t>
            </w:r>
            <w:r w:rsidRPr="00305D6D">
              <w:rPr>
                <w:rFonts w:cs="Arial"/>
                <w:b/>
                <w:u w:val="single"/>
              </w:rPr>
              <w:t>Written Conventions</w:t>
            </w:r>
          </w:p>
          <w:p w:rsidR="00D561FA" w:rsidRPr="00107AEF" w:rsidRDefault="00D561FA" w:rsidP="00D561FA">
            <w:pPr>
              <w:rPr>
                <w:rFonts w:cs="Arial"/>
              </w:rPr>
            </w:pPr>
            <w:r w:rsidRPr="00107AEF">
              <w:rPr>
                <w:rFonts w:cs="Arial"/>
                <w:b/>
              </w:rPr>
              <w:t>(13)  Writing/Writing Process.</w:t>
            </w:r>
            <w:r w:rsidRPr="00107AEF">
              <w:rPr>
                <w:rFonts w:cs="Arial"/>
              </w:rPr>
              <w:t xml:space="preserve"> Students use elements of the writing process (planning, drafting, revising, editing, and publishing) to compose text. Students are expected to:</w:t>
            </w:r>
            <w:r w:rsidR="00D61359">
              <w:rPr>
                <w:rFonts w:cs="Arial"/>
                <w:b/>
              </w:rPr>
              <w:t xml:space="preserve"> -BMK</w:t>
            </w:r>
          </w:p>
          <w:p w:rsidR="00D561FA" w:rsidRPr="00107AEF" w:rsidRDefault="00D561FA" w:rsidP="00D561FA">
            <w:pPr>
              <w:ind w:left="720"/>
              <w:rPr>
                <w:rFonts w:cs="Arial"/>
              </w:rPr>
            </w:pPr>
            <w:r w:rsidRPr="00107AEF">
              <w:rPr>
                <w:rFonts w:cs="Arial"/>
                <w:b/>
              </w:rPr>
              <w:t>(A)</w:t>
            </w:r>
            <w:r w:rsidRPr="00107AEF">
              <w:rPr>
                <w:rFonts w:cs="Arial"/>
              </w:rPr>
              <w:t>  plan a first draft by selecting the correct genre for conveying the intended meaning to multiple audiences, determining appropriate topics through a range of strategies (e.g., discussion, background reading, personal interests, interviews), and developing a thesis or controlling idea;</w:t>
            </w:r>
          </w:p>
          <w:p w:rsidR="00D561FA" w:rsidRPr="00107AEF" w:rsidRDefault="00D561FA" w:rsidP="00D561FA">
            <w:pPr>
              <w:ind w:left="720"/>
              <w:rPr>
                <w:rFonts w:cs="Arial"/>
              </w:rPr>
            </w:pPr>
            <w:r w:rsidRPr="00107AEF">
              <w:rPr>
                <w:rFonts w:cs="Arial"/>
                <w:b/>
              </w:rPr>
              <w:t>(C)</w:t>
            </w:r>
            <w:r w:rsidRPr="00107AEF">
              <w:rPr>
                <w:rFonts w:cs="Arial"/>
              </w:rPr>
              <w:t>  revise drafts to improve style, word choice, figurative language, sentence variety, and subtlety of meaning after rethinking how well questions of purpose, audience, and genre have been addressed;</w:t>
            </w:r>
            <w:r w:rsidR="00F923FA" w:rsidRPr="005F0A75">
              <w:rPr>
                <w:rFonts w:cs="MinionPro-Regular"/>
                <w:b/>
              </w:rPr>
              <w:t xml:space="preserve"> -BMK</w:t>
            </w:r>
          </w:p>
          <w:p w:rsidR="00D561FA" w:rsidRPr="00107AEF" w:rsidRDefault="00D561FA" w:rsidP="00D561FA">
            <w:pPr>
              <w:ind w:left="720"/>
              <w:rPr>
                <w:rFonts w:cs="Arial"/>
              </w:rPr>
            </w:pPr>
            <w:r w:rsidRPr="00107AEF">
              <w:rPr>
                <w:rFonts w:cs="Arial"/>
                <w:b/>
              </w:rPr>
              <w:t>(D)</w:t>
            </w:r>
            <w:r w:rsidRPr="00107AEF">
              <w:rPr>
                <w:rFonts w:cs="Arial"/>
              </w:rPr>
              <w:t xml:space="preserve">  edit drafts for grammar, mechanics, and spelling; </w:t>
            </w:r>
            <w:r w:rsidR="003A781E" w:rsidRPr="005F0A75">
              <w:rPr>
                <w:rFonts w:cs="MinionPro-Regular"/>
                <w:b/>
              </w:rPr>
              <w:t>-BMK</w:t>
            </w:r>
          </w:p>
          <w:p w:rsidR="00D561FA" w:rsidRPr="00107AEF" w:rsidRDefault="00D561FA" w:rsidP="00D561FA">
            <w:pPr>
              <w:ind w:left="720"/>
              <w:rPr>
                <w:rFonts w:cs="Arial"/>
              </w:rPr>
            </w:pPr>
            <w:r w:rsidRPr="00107AEF">
              <w:rPr>
                <w:rFonts w:cs="Arial"/>
                <w:b/>
              </w:rPr>
              <w:lastRenderedPageBreak/>
              <w:t>(E)</w:t>
            </w:r>
            <w:r w:rsidRPr="00107AEF">
              <w:rPr>
                <w:rFonts w:cs="Arial"/>
              </w:rPr>
              <w:t>  </w:t>
            </w:r>
            <w:proofErr w:type="gramStart"/>
            <w:r w:rsidRPr="00107AEF">
              <w:rPr>
                <w:rFonts w:cs="Arial"/>
              </w:rPr>
              <w:t>revise</w:t>
            </w:r>
            <w:proofErr w:type="gramEnd"/>
            <w:r w:rsidRPr="00107AEF">
              <w:rPr>
                <w:rFonts w:cs="Arial"/>
              </w:rPr>
              <w:t xml:space="preserve"> final draft in response to feedback from peers and teacher and publish written work for appropriate audiences.</w:t>
            </w:r>
          </w:p>
          <w:p w:rsidR="00D561FA" w:rsidRPr="00107AEF" w:rsidRDefault="00D561FA" w:rsidP="00D561FA">
            <w:pPr>
              <w:rPr>
                <w:rFonts w:cs="Arial"/>
              </w:rPr>
            </w:pPr>
            <w:r w:rsidRPr="00107AEF">
              <w:rPr>
                <w:rFonts w:cs="Arial"/>
                <w:b/>
              </w:rPr>
              <w:t>(14)  Writing/Literary Texts.</w:t>
            </w:r>
            <w:r w:rsidRPr="00107AEF">
              <w:rPr>
                <w:rFonts w:cs="Arial"/>
              </w:rPr>
              <w:t xml:space="preserve"> Students write literary texts to express their ideas and feelings about real or imagined people, events, and ideas. Students are responsible for at least two forms of literary writing. Students are expected to:</w:t>
            </w:r>
          </w:p>
          <w:p w:rsidR="00D561FA" w:rsidRDefault="00D561FA" w:rsidP="00D561FA">
            <w:pPr>
              <w:ind w:left="720"/>
            </w:pPr>
            <w:r w:rsidRPr="00107AEF">
              <w:rPr>
                <w:b/>
              </w:rPr>
              <w:t>(A)</w:t>
            </w:r>
            <w:r w:rsidRPr="00107AEF">
              <w:t>  write an engaging story with a well-developed conflict and resolution, interesting and believable characters, a range of literary strategies (e.g., dialogue, suspense) and devices to enhance the plot, and sensory detai</w:t>
            </w:r>
            <w:r>
              <w:t>ls that define the mood or tone</w:t>
            </w:r>
          </w:p>
          <w:p w:rsidR="009A1EDF" w:rsidRDefault="009A1EDF" w:rsidP="00D561FA">
            <w:pPr>
              <w:ind w:left="720"/>
            </w:pPr>
            <w:r w:rsidRPr="000D2E8A">
              <w:rPr>
                <w:rFonts w:cs="Arial"/>
                <w:b/>
              </w:rPr>
              <w:t>(B)</w:t>
            </w:r>
            <w:r w:rsidRPr="000D2E8A">
              <w:rPr>
                <w:rFonts w:cs="Arial"/>
              </w:rPr>
              <w:t>  write a poem using a variety of poetic techniques (e.g., structural elements, figurative language) and a variety of poetic forms (e.g., sonnets, ballads)</w:t>
            </w:r>
          </w:p>
          <w:p w:rsidR="00D561FA" w:rsidRPr="00107AEF" w:rsidRDefault="00D561FA" w:rsidP="00D561FA">
            <w:pPr>
              <w:rPr>
                <w:rFonts w:cs="Arial"/>
              </w:rPr>
            </w:pPr>
            <w:r w:rsidRPr="00107AEF">
              <w:rPr>
                <w:rFonts w:cs="Arial"/>
                <w:b/>
              </w:rPr>
              <w:t>(17)  Oral and Written Conventions/Conventions.</w:t>
            </w:r>
            <w:r w:rsidRPr="00107AEF">
              <w:rPr>
                <w:rFonts w:cs="Arial"/>
              </w:rPr>
              <w:t xml:space="preserve"> Students understand the function of and use the conventions of academic language when speaking and writing. Students will continue to apply earlier standards with greater complexity. Students are expected to:</w:t>
            </w:r>
            <w:r w:rsidR="00F923FA" w:rsidRPr="005F0A75">
              <w:rPr>
                <w:rFonts w:cs="MinionPro-Regular"/>
                <w:b/>
              </w:rPr>
              <w:t xml:space="preserve"> -BMK</w:t>
            </w:r>
          </w:p>
          <w:p w:rsidR="00D561FA" w:rsidRPr="00107AEF" w:rsidRDefault="00D561FA" w:rsidP="00D561FA">
            <w:pPr>
              <w:ind w:left="720"/>
              <w:rPr>
                <w:rFonts w:cs="Arial"/>
              </w:rPr>
            </w:pPr>
            <w:r w:rsidRPr="00107AEF">
              <w:rPr>
                <w:rFonts w:cs="Arial"/>
                <w:b/>
              </w:rPr>
              <w:t>(A)</w:t>
            </w:r>
            <w:r w:rsidRPr="00107AEF">
              <w:rPr>
                <w:rFonts w:cs="Arial"/>
              </w:rPr>
              <w:t>  use and understand the function of the following parts of speech in the context of reading, writing, and speaking:</w:t>
            </w:r>
            <w:r w:rsidR="00F923FA" w:rsidRPr="005F0A75">
              <w:rPr>
                <w:rFonts w:cs="MinionPro-Regular"/>
                <w:b/>
              </w:rPr>
              <w:t xml:space="preserve"> -BMK</w:t>
            </w:r>
          </w:p>
          <w:p w:rsidR="00D561FA" w:rsidRPr="00107AEF" w:rsidRDefault="00D561FA" w:rsidP="00D561FA">
            <w:pPr>
              <w:ind w:left="1440"/>
              <w:rPr>
                <w:rFonts w:cs="Arial"/>
              </w:rPr>
            </w:pPr>
            <w:r w:rsidRPr="00107AEF">
              <w:rPr>
                <w:rFonts w:cs="Arial"/>
                <w:b/>
              </w:rPr>
              <w:t>(i)</w:t>
            </w:r>
            <w:r w:rsidRPr="00107AEF">
              <w:rPr>
                <w:rFonts w:cs="Arial"/>
              </w:rPr>
              <w:t xml:space="preserve">  more complex active and passive tenses and </w:t>
            </w:r>
            <w:proofErr w:type="spellStart"/>
            <w:r w:rsidRPr="00107AEF">
              <w:rPr>
                <w:rFonts w:cs="Arial"/>
              </w:rPr>
              <w:t>verbals</w:t>
            </w:r>
            <w:proofErr w:type="spellEnd"/>
            <w:r w:rsidRPr="00107AEF">
              <w:rPr>
                <w:rFonts w:cs="Arial"/>
              </w:rPr>
              <w:t xml:space="preserve"> (gerunds, infinitives, participles);</w:t>
            </w:r>
            <w:r w:rsidR="00F923FA" w:rsidRPr="005F0A75">
              <w:rPr>
                <w:rFonts w:cs="MinionPro-Regular"/>
                <w:b/>
              </w:rPr>
              <w:t xml:space="preserve"> -BMK</w:t>
            </w:r>
          </w:p>
          <w:p w:rsidR="00D561FA" w:rsidRPr="00107AEF" w:rsidRDefault="00D561FA" w:rsidP="00D561FA">
            <w:pPr>
              <w:ind w:left="1440"/>
              <w:rPr>
                <w:rFonts w:cs="Arial"/>
              </w:rPr>
            </w:pPr>
            <w:r w:rsidRPr="00107AEF">
              <w:rPr>
                <w:rFonts w:cs="Arial"/>
                <w:b/>
              </w:rPr>
              <w:t>(ii)</w:t>
            </w:r>
            <w:r w:rsidRPr="00107AEF">
              <w:rPr>
                <w:rFonts w:cs="Arial"/>
              </w:rPr>
              <w:t xml:space="preserve">  restrictive and nonrestrictive relative clauses; </w:t>
            </w:r>
          </w:p>
          <w:p w:rsidR="00D561FA" w:rsidRPr="00107AEF" w:rsidRDefault="00D561FA" w:rsidP="00D561FA">
            <w:pPr>
              <w:ind w:left="1440"/>
              <w:rPr>
                <w:rFonts w:cs="Arial"/>
              </w:rPr>
            </w:pPr>
            <w:r w:rsidRPr="00107AEF">
              <w:rPr>
                <w:rFonts w:cs="Arial"/>
                <w:b/>
              </w:rPr>
              <w:t>(iii)</w:t>
            </w:r>
            <w:r w:rsidRPr="00107AEF">
              <w:rPr>
                <w:rFonts w:cs="Arial"/>
              </w:rPr>
              <w:t>  reciprocal pronouns (e.g., each other, one another);</w:t>
            </w:r>
          </w:p>
          <w:p w:rsidR="00D561FA" w:rsidRPr="00107AEF" w:rsidRDefault="00D561FA" w:rsidP="00D561FA">
            <w:pPr>
              <w:ind w:left="720"/>
              <w:rPr>
                <w:rFonts w:cs="Arial"/>
              </w:rPr>
            </w:pPr>
            <w:r w:rsidRPr="00107AEF">
              <w:rPr>
                <w:rFonts w:cs="Arial"/>
                <w:b/>
              </w:rPr>
              <w:t>(C)</w:t>
            </w:r>
            <w:r w:rsidRPr="00107AEF">
              <w:rPr>
                <w:rFonts w:cs="Arial"/>
              </w:rPr>
              <w:t>  </w:t>
            </w:r>
            <w:proofErr w:type="gramStart"/>
            <w:r w:rsidRPr="00107AEF">
              <w:rPr>
                <w:rFonts w:cs="Arial"/>
              </w:rPr>
              <w:t>use</w:t>
            </w:r>
            <w:proofErr w:type="gramEnd"/>
            <w:r w:rsidRPr="00107AEF">
              <w:rPr>
                <w:rFonts w:cs="Arial"/>
              </w:rPr>
              <w:t xml:space="preserve"> a variety of correctly structured sentences (e.g., compound, complex, compound-complex).</w:t>
            </w:r>
            <w:r w:rsidR="003A781E" w:rsidRPr="005F0A75">
              <w:rPr>
                <w:rFonts w:cs="MinionPro-Regular"/>
                <w:b/>
              </w:rPr>
              <w:t xml:space="preserve"> -BMK</w:t>
            </w:r>
          </w:p>
          <w:p w:rsidR="00D561FA" w:rsidRPr="00107AEF" w:rsidRDefault="00D561FA" w:rsidP="00D561FA">
            <w:pPr>
              <w:rPr>
                <w:rFonts w:cs="Arial"/>
              </w:rPr>
            </w:pPr>
            <w:r w:rsidRPr="00107AEF">
              <w:rPr>
                <w:rFonts w:cs="Arial"/>
                <w:b/>
              </w:rPr>
              <w:t>(18)  Oral and Written Conventions/Handwriting, Capitalization, and Punctuation.</w:t>
            </w:r>
            <w:r w:rsidRPr="00107AEF">
              <w:rPr>
                <w:rFonts w:cs="Arial"/>
              </w:rPr>
              <w:t xml:space="preserve"> Students write legibly and use appropriate capitalization and punctuation conventions in their compositions. Students are expected to:</w:t>
            </w:r>
            <w:r w:rsidR="00F923FA" w:rsidRPr="005F0A75">
              <w:rPr>
                <w:rFonts w:cs="MinionPro-Regular"/>
                <w:b/>
              </w:rPr>
              <w:t xml:space="preserve"> -BMK</w:t>
            </w:r>
          </w:p>
          <w:p w:rsidR="00D561FA" w:rsidRPr="00107AEF" w:rsidRDefault="00D561FA" w:rsidP="00D561FA">
            <w:pPr>
              <w:ind w:left="720"/>
              <w:rPr>
                <w:rFonts w:cs="Arial"/>
              </w:rPr>
            </w:pPr>
            <w:r w:rsidRPr="00107AEF">
              <w:rPr>
                <w:rFonts w:cs="Arial"/>
                <w:b/>
              </w:rPr>
              <w:t>(A)</w:t>
            </w:r>
            <w:r w:rsidRPr="00107AEF">
              <w:rPr>
                <w:rFonts w:cs="Arial"/>
              </w:rPr>
              <w:t xml:space="preserve">  use conventions of capitalization; </w:t>
            </w:r>
          </w:p>
          <w:p w:rsidR="00D561FA" w:rsidRPr="00107AEF" w:rsidRDefault="00D561FA" w:rsidP="00D561FA">
            <w:pPr>
              <w:ind w:left="720"/>
              <w:rPr>
                <w:rFonts w:cs="Arial"/>
              </w:rPr>
            </w:pPr>
            <w:r w:rsidRPr="00107AEF">
              <w:rPr>
                <w:rFonts w:cs="Arial"/>
                <w:b/>
              </w:rPr>
              <w:t>(B)</w:t>
            </w:r>
            <w:r w:rsidRPr="00107AEF">
              <w:rPr>
                <w:rFonts w:cs="Arial"/>
              </w:rPr>
              <w:t>  use correct punctuation marks including:</w:t>
            </w:r>
            <w:r w:rsidR="00F923FA" w:rsidRPr="005F0A75">
              <w:rPr>
                <w:rFonts w:cs="MinionPro-Regular"/>
                <w:b/>
              </w:rPr>
              <w:t xml:space="preserve"> -BMK</w:t>
            </w:r>
          </w:p>
          <w:p w:rsidR="00D561FA" w:rsidRPr="00107AEF" w:rsidRDefault="00D561FA" w:rsidP="00D561FA">
            <w:pPr>
              <w:ind w:left="1440"/>
              <w:rPr>
                <w:rFonts w:cs="Arial"/>
              </w:rPr>
            </w:pPr>
            <w:r w:rsidRPr="00107AEF">
              <w:rPr>
                <w:rFonts w:cs="Arial"/>
                <w:b/>
              </w:rPr>
              <w:t>(i)</w:t>
            </w:r>
            <w:r w:rsidRPr="00107AEF">
              <w:rPr>
                <w:rFonts w:cs="Arial"/>
              </w:rPr>
              <w:t>  comma placement in nonrestrictive phrases, clauses, and contrasting expressions;</w:t>
            </w:r>
            <w:r w:rsidR="00F923FA" w:rsidRPr="005F0A75">
              <w:rPr>
                <w:rFonts w:cs="MinionPro-Regular"/>
                <w:b/>
              </w:rPr>
              <w:t xml:space="preserve"> -BMK</w:t>
            </w:r>
          </w:p>
          <w:p w:rsidR="00D561FA" w:rsidRPr="00107AEF" w:rsidRDefault="00D561FA" w:rsidP="00D561FA">
            <w:pPr>
              <w:ind w:left="1440"/>
              <w:rPr>
                <w:rFonts w:cs="Arial"/>
              </w:rPr>
            </w:pPr>
            <w:r w:rsidRPr="00107AEF">
              <w:rPr>
                <w:rFonts w:cs="Arial"/>
                <w:b/>
              </w:rPr>
              <w:t>(ii)</w:t>
            </w:r>
            <w:r w:rsidRPr="00107AEF">
              <w:rPr>
                <w:rFonts w:cs="Arial"/>
              </w:rPr>
              <w:t xml:space="preserve">  quotation marks to indicate sarcasm or irony; </w:t>
            </w:r>
          </w:p>
          <w:p w:rsidR="00D561FA" w:rsidRPr="00107AEF" w:rsidRDefault="00D561FA" w:rsidP="00D561FA">
            <w:pPr>
              <w:ind w:left="1440"/>
              <w:rPr>
                <w:rFonts w:cs="Arial"/>
              </w:rPr>
            </w:pPr>
            <w:r w:rsidRPr="00107AEF">
              <w:rPr>
                <w:rFonts w:cs="Arial"/>
                <w:b/>
              </w:rPr>
              <w:t>(iii)</w:t>
            </w:r>
            <w:r w:rsidRPr="00107AEF">
              <w:rPr>
                <w:rFonts w:cs="Arial"/>
              </w:rPr>
              <w:t>  </w:t>
            </w:r>
            <w:proofErr w:type="gramStart"/>
            <w:r w:rsidRPr="00107AEF">
              <w:rPr>
                <w:rFonts w:cs="Arial"/>
              </w:rPr>
              <w:t>dashes</w:t>
            </w:r>
            <w:proofErr w:type="gramEnd"/>
            <w:r w:rsidRPr="00107AEF">
              <w:rPr>
                <w:rFonts w:cs="Arial"/>
              </w:rPr>
              <w:t xml:space="preserve"> to emphasize parenthetical information.</w:t>
            </w:r>
          </w:p>
          <w:p w:rsidR="00D561FA" w:rsidRDefault="00D561FA" w:rsidP="00D561FA">
            <w:r w:rsidRPr="00107AEF">
              <w:rPr>
                <w:b/>
              </w:rPr>
              <w:t>(19)  Oral and Written Conventions/Spelling.</w:t>
            </w:r>
            <w:r w:rsidRPr="00107AEF">
              <w:t xml:space="preserve"> Students spell correctly. Students are expected to spell correctly, including using various resources to determine and check correct spellings.</w:t>
            </w:r>
          </w:p>
          <w:p w:rsidR="00D561FA" w:rsidRPr="000E1767" w:rsidRDefault="00D561FA" w:rsidP="00D561FA">
            <w:pPr>
              <w:rPr>
                <w:rFonts w:cs="Arial"/>
              </w:rPr>
            </w:pPr>
          </w:p>
          <w:p w:rsidR="00D561FA" w:rsidRPr="00305D6D" w:rsidRDefault="00D561FA" w:rsidP="00D561FA">
            <w:pPr>
              <w:ind w:left="285" w:hanging="285"/>
              <w:rPr>
                <w:rFonts w:cs="Arial"/>
                <w:u w:val="single"/>
              </w:rPr>
            </w:pPr>
            <w:r w:rsidRPr="00305D6D">
              <w:rPr>
                <w:rFonts w:cs="Arial"/>
                <w:b/>
                <w:u w:val="single"/>
              </w:rPr>
              <w:t>Listening and Speaking</w:t>
            </w:r>
            <w:r w:rsidRPr="00305D6D">
              <w:rPr>
                <w:rFonts w:cs="Arial"/>
                <w:u w:val="single"/>
              </w:rPr>
              <w:t xml:space="preserve"> </w:t>
            </w:r>
          </w:p>
          <w:p w:rsidR="00D561FA" w:rsidRPr="00B50C70" w:rsidRDefault="00D561FA" w:rsidP="00D561FA">
            <w:r w:rsidRPr="00107AEF">
              <w:rPr>
                <w:b/>
              </w:rPr>
              <w:t>(24)  Listening and Speaking/Listening.</w:t>
            </w:r>
            <w:r w:rsidRPr="00107AEF">
              <w:t xml:space="preserve"> Students will use comprehension skills to listen attentively to others in formal and informal settings. Students will continue to apply earlier standards with greater complexity. Students are expected to:</w:t>
            </w:r>
          </w:p>
          <w:p w:rsidR="00D561FA" w:rsidRDefault="00D561FA" w:rsidP="00D561FA">
            <w:pPr>
              <w:ind w:left="720"/>
              <w:rPr>
                <w:b/>
              </w:rPr>
            </w:pPr>
            <w:r>
              <w:rPr>
                <w:b/>
              </w:rPr>
              <w:t xml:space="preserve">(A) </w:t>
            </w:r>
            <w:r w:rsidRPr="00B50C70">
              <w:t>listen responsively to a speaker by taking notes the summarize, synthesize</w:t>
            </w:r>
            <w:r>
              <w:t>, or highlight the speaker's ideas for critical reflection and by asking questions related to the content for clarification and elaboration</w:t>
            </w:r>
          </w:p>
          <w:p w:rsidR="00D561FA" w:rsidRPr="00B50C70" w:rsidRDefault="00D561FA" w:rsidP="00D561FA">
            <w:pPr>
              <w:ind w:left="720"/>
            </w:pPr>
            <w:r w:rsidRPr="00B50C70">
              <w:rPr>
                <w:b/>
              </w:rPr>
              <w:t>(B)</w:t>
            </w:r>
            <w:r w:rsidRPr="00B50C70">
              <w:t xml:space="preserve">  follow and give complex oral instructions to </w:t>
            </w:r>
            <w:r>
              <w:t xml:space="preserve">perform specific tasks, answer </w:t>
            </w:r>
            <w:r w:rsidRPr="00B50C70">
              <w:t>questions, solve problems, and complete processes</w:t>
            </w:r>
          </w:p>
          <w:p w:rsidR="00D561FA" w:rsidRPr="00107AEF" w:rsidRDefault="00D561FA" w:rsidP="00D561FA">
            <w:pPr>
              <w:rPr>
                <w:rFonts w:cs="Arial"/>
              </w:rPr>
            </w:pPr>
            <w:r w:rsidRPr="00107AEF">
              <w:rPr>
                <w:rFonts w:cs="Arial"/>
                <w:b/>
              </w:rPr>
              <w:t>(26)  Listening and Speaking/Teamwork.</w:t>
            </w:r>
            <w:r w:rsidRPr="00107AEF">
              <w:rPr>
                <w:rFonts w:cs="Arial"/>
              </w:rPr>
              <w:t xml:space="preserve"> Students work productively with others in teams. Students will continue to apply earlier standards with greater complexity. Students are expected to participate productively in teams, building on the ideas of others, contributing relevant information, developing a plan for consensus-building and setting ground rules for decision-making.</w:t>
            </w:r>
          </w:p>
          <w:p w:rsidR="00D561FA" w:rsidRDefault="00D561FA" w:rsidP="00D561FA">
            <w:pPr>
              <w:rPr>
                <w:rFonts w:cs="Arial"/>
                <w:b/>
              </w:rPr>
            </w:pPr>
          </w:p>
          <w:p w:rsidR="001D5340" w:rsidRDefault="001D5340" w:rsidP="00D561FA">
            <w:pPr>
              <w:rPr>
                <w:rFonts w:cs="Arial"/>
                <w:b/>
              </w:rPr>
            </w:pPr>
            <w:r w:rsidRPr="009E3742">
              <w:rPr>
                <w:rFonts w:cs="Arial"/>
                <w:b/>
                <w:u w:val="single"/>
              </w:rPr>
              <w:t>Extension TEKS</w:t>
            </w:r>
            <w:r>
              <w:rPr>
                <w:rFonts w:cs="Arial"/>
                <w:b/>
              </w:rPr>
              <w:t xml:space="preserve"> </w:t>
            </w:r>
          </w:p>
          <w:p w:rsidR="00D561FA" w:rsidRPr="00107AEF" w:rsidRDefault="00284D6D" w:rsidP="009A1EDF">
            <w:pPr>
              <w:rPr>
                <w:rFonts w:cs="Arial"/>
              </w:rPr>
            </w:pPr>
            <w:r w:rsidRPr="00835433">
              <w:rPr>
                <w:rFonts w:cs="Arial"/>
                <w:b/>
              </w:rPr>
              <w:t>(6)  Reading/Comprehension of Literary Text/Literary Nonfiction.</w:t>
            </w:r>
            <w:r w:rsidRPr="00835433">
              <w:rPr>
                <w:rFonts w:cs="Arial"/>
              </w:rPr>
              <w:t xml:space="preserve"> Students understand, make inferences and draw conclusions about the varied structural patterns and features of literary nonfiction and provide evidence from text to support their understanding. Students are expected to evaluate the role of syntax and diction and the effect of voice, tone, and imagery </w:t>
            </w:r>
            <w:r w:rsidRPr="00835433">
              <w:rPr>
                <w:rFonts w:cs="Arial"/>
              </w:rPr>
              <w:lastRenderedPageBreak/>
              <w:t>on a speech, literary essay, or other forms of literary nonfiction.</w:t>
            </w:r>
          </w:p>
        </w:tc>
      </w:tr>
      <w:tr w:rsidR="00D561FA" w:rsidRPr="00107AEF">
        <w:trPr>
          <w:trHeight w:val="217"/>
        </w:trPr>
        <w:tc>
          <w:tcPr>
            <w:tcW w:w="1720" w:type="dxa"/>
          </w:tcPr>
          <w:p w:rsidR="00D561FA" w:rsidRPr="00107AEF" w:rsidRDefault="00D561FA" w:rsidP="00D561FA">
            <w:pPr>
              <w:rPr>
                <w:rFonts w:cs="Arial"/>
                <w:b/>
              </w:rPr>
            </w:pPr>
            <w:r w:rsidRPr="00107AEF">
              <w:rPr>
                <w:rFonts w:cs="Arial"/>
                <w:b/>
              </w:rPr>
              <w:lastRenderedPageBreak/>
              <w:t>Generalizations</w:t>
            </w:r>
          </w:p>
        </w:tc>
        <w:tc>
          <w:tcPr>
            <w:tcW w:w="8510" w:type="dxa"/>
          </w:tcPr>
          <w:p w:rsidR="00D561FA" w:rsidRDefault="00D561FA" w:rsidP="00D561FA">
            <w:pPr>
              <w:pStyle w:val="ColorfulList-Accent11"/>
              <w:numPr>
                <w:ilvl w:val="0"/>
                <w:numId w:val="15"/>
              </w:numPr>
              <w:autoSpaceDE w:val="0"/>
              <w:autoSpaceDN w:val="0"/>
              <w:adjustRightInd w:val="0"/>
              <w:rPr>
                <w:rFonts w:cs="Arial"/>
              </w:rPr>
            </w:pPr>
            <w:r>
              <w:rPr>
                <w:rFonts w:cs="Arial"/>
              </w:rPr>
              <w:t>Readers use a variety of strategies and tools to comprehend text.</w:t>
            </w:r>
          </w:p>
          <w:p w:rsidR="00D561FA" w:rsidRDefault="00D561FA" w:rsidP="00D561FA">
            <w:pPr>
              <w:pStyle w:val="ColorfulList-Accent11"/>
              <w:numPr>
                <w:ilvl w:val="0"/>
                <w:numId w:val="15"/>
              </w:numPr>
              <w:autoSpaceDE w:val="0"/>
              <w:autoSpaceDN w:val="0"/>
              <w:adjustRightInd w:val="0"/>
              <w:rPr>
                <w:rFonts w:cs="Arial"/>
              </w:rPr>
            </w:pPr>
            <w:r>
              <w:rPr>
                <w:rFonts w:cs="Arial"/>
              </w:rPr>
              <w:t>Figurative language reflects the historical and cultural setting of a literary work.</w:t>
            </w:r>
          </w:p>
          <w:p w:rsidR="00D561FA" w:rsidRDefault="00D561FA" w:rsidP="00D561FA">
            <w:pPr>
              <w:pStyle w:val="ColorfulList-Accent11"/>
              <w:numPr>
                <w:ilvl w:val="0"/>
                <w:numId w:val="15"/>
              </w:numPr>
              <w:autoSpaceDE w:val="0"/>
              <w:autoSpaceDN w:val="0"/>
              <w:adjustRightInd w:val="0"/>
              <w:rPr>
                <w:rFonts w:cs="Arial"/>
              </w:rPr>
            </w:pPr>
            <w:r>
              <w:rPr>
                <w:rFonts w:cs="Arial"/>
              </w:rPr>
              <w:t>The success of the plot is influenced by the contribution of individual scenes within a fictional work.</w:t>
            </w:r>
          </w:p>
          <w:p w:rsidR="00D561FA" w:rsidRDefault="00D561FA" w:rsidP="00D561FA">
            <w:pPr>
              <w:pStyle w:val="ColorfulList-Accent11"/>
              <w:numPr>
                <w:ilvl w:val="0"/>
                <w:numId w:val="15"/>
              </w:numPr>
              <w:autoSpaceDE w:val="0"/>
              <w:autoSpaceDN w:val="0"/>
              <w:adjustRightInd w:val="0"/>
              <w:rPr>
                <w:rFonts w:cs="Arial"/>
              </w:rPr>
            </w:pPr>
            <w:r>
              <w:rPr>
                <w:rFonts w:cs="Arial"/>
              </w:rPr>
              <w:t xml:space="preserve">The moral dilemmas characters face in works of fiction may vary across countries or </w:t>
            </w:r>
            <w:r w:rsidRPr="00F56AED">
              <w:rPr>
                <w:rFonts w:cs="Arial"/>
              </w:rPr>
              <w:t>cultures.</w:t>
            </w:r>
          </w:p>
          <w:p w:rsidR="00D561FA" w:rsidRPr="0051305B" w:rsidRDefault="00D561FA" w:rsidP="00D561FA">
            <w:pPr>
              <w:pStyle w:val="ColorfulList-Accent11"/>
              <w:numPr>
                <w:ilvl w:val="0"/>
                <w:numId w:val="15"/>
              </w:numPr>
              <w:autoSpaceDE w:val="0"/>
              <w:autoSpaceDN w:val="0"/>
              <w:adjustRightInd w:val="0"/>
              <w:rPr>
                <w:rFonts w:cs="Arial"/>
              </w:rPr>
            </w:pPr>
            <w:r w:rsidRPr="0051305B">
              <w:rPr>
                <w:rFonts w:cs="Arial"/>
              </w:rPr>
              <w:t>Tone is influence</w:t>
            </w:r>
            <w:r>
              <w:rPr>
                <w:rFonts w:cs="Arial"/>
              </w:rPr>
              <w:t>d</w:t>
            </w:r>
            <w:r w:rsidRPr="0051305B">
              <w:rPr>
                <w:rFonts w:cs="Arial"/>
              </w:rPr>
              <w:t xml:space="preserve"> by the form of narration (e.g., unreliable, omniscient) used in a fictional work.</w:t>
            </w:r>
          </w:p>
          <w:p w:rsidR="00D561FA" w:rsidRPr="00223EA7" w:rsidRDefault="00D561FA" w:rsidP="00D561FA">
            <w:pPr>
              <w:pStyle w:val="ColorfulList-Accent11"/>
              <w:numPr>
                <w:ilvl w:val="0"/>
                <w:numId w:val="15"/>
              </w:numPr>
              <w:autoSpaceDE w:val="0"/>
              <w:autoSpaceDN w:val="0"/>
              <w:adjustRightInd w:val="0"/>
              <w:rPr>
                <w:rFonts w:cs="Arial"/>
              </w:rPr>
            </w:pPr>
            <w:r w:rsidRPr="00FA2E9B">
              <w:rPr>
                <w:rFonts w:cs="Arial"/>
              </w:rPr>
              <w:t xml:space="preserve">Writers use the writing process (planning, drafting, revising, editing, and publishing) to compose written works for various purposes.  </w:t>
            </w:r>
          </w:p>
          <w:p w:rsidR="00D561FA" w:rsidRDefault="00D561FA" w:rsidP="00284D6D">
            <w:pPr>
              <w:pStyle w:val="ColorfulList-Accent11"/>
              <w:numPr>
                <w:ilvl w:val="0"/>
                <w:numId w:val="15"/>
              </w:numPr>
              <w:autoSpaceDE w:val="0"/>
              <w:autoSpaceDN w:val="0"/>
              <w:adjustRightInd w:val="0"/>
              <w:rPr>
                <w:rFonts w:cs="Arial"/>
              </w:rPr>
            </w:pPr>
            <w:r w:rsidRPr="00974AA4">
              <w:rPr>
                <w:rFonts w:cs="Arial"/>
              </w:rPr>
              <w:t>Regardless of cultural or social circumstances, similar moral and social dilemmas present themselves as a universal part of human experience.</w:t>
            </w:r>
          </w:p>
          <w:p w:rsidR="00284D6D" w:rsidRPr="007F66F8" w:rsidRDefault="00284D6D" w:rsidP="00284D6D">
            <w:pPr>
              <w:numPr>
                <w:ilvl w:val="0"/>
                <w:numId w:val="15"/>
              </w:numPr>
              <w:rPr>
                <w:rFonts w:cs="Arial"/>
              </w:rPr>
            </w:pPr>
            <w:r w:rsidRPr="007F66F8">
              <w:rPr>
                <w:rFonts w:cs="Arial"/>
              </w:rPr>
              <w:t>Prosody, punctuation, structure, and graphic elements impact the meaning of poems.</w:t>
            </w:r>
          </w:p>
          <w:p w:rsidR="00284D6D" w:rsidRPr="007F66F8" w:rsidRDefault="00284D6D" w:rsidP="00284D6D">
            <w:pPr>
              <w:numPr>
                <w:ilvl w:val="0"/>
                <w:numId w:val="15"/>
              </w:numPr>
              <w:rPr>
                <w:rFonts w:cs="Arial"/>
              </w:rPr>
            </w:pPr>
            <w:r w:rsidRPr="007F66F8">
              <w:rPr>
                <w:rFonts w:cs="Arial"/>
              </w:rPr>
              <w:t>Individual perception or bias may influence creative interpretation.</w:t>
            </w:r>
          </w:p>
          <w:p w:rsidR="00284D6D" w:rsidRPr="00284D6D" w:rsidRDefault="00284D6D" w:rsidP="00284D6D">
            <w:pPr>
              <w:pStyle w:val="ColorfulList-Accent11"/>
              <w:numPr>
                <w:ilvl w:val="0"/>
                <w:numId w:val="15"/>
              </w:numPr>
              <w:autoSpaceDE w:val="0"/>
              <w:autoSpaceDN w:val="0"/>
              <w:adjustRightInd w:val="0"/>
              <w:rPr>
                <w:rFonts w:cs="Arial"/>
              </w:rPr>
            </w:pPr>
            <w:r w:rsidRPr="007F66F8">
              <w:rPr>
                <w:rFonts w:cs="Arial"/>
              </w:rPr>
              <w:t>Discussions involving text encourage depth of thought by challenging the reader to think beyond literal levels.</w:t>
            </w:r>
          </w:p>
        </w:tc>
      </w:tr>
      <w:tr w:rsidR="00D561FA" w:rsidRPr="00107AEF">
        <w:trPr>
          <w:trHeight w:val="217"/>
        </w:trPr>
        <w:tc>
          <w:tcPr>
            <w:tcW w:w="1720" w:type="dxa"/>
          </w:tcPr>
          <w:p w:rsidR="00D561FA" w:rsidRPr="00107AEF" w:rsidRDefault="00D561FA" w:rsidP="00D561FA">
            <w:pPr>
              <w:rPr>
                <w:rFonts w:cs="Arial"/>
                <w:b/>
              </w:rPr>
            </w:pPr>
            <w:r w:rsidRPr="00107AEF">
              <w:rPr>
                <w:rFonts w:cs="Arial"/>
                <w:b/>
              </w:rPr>
              <w:t>Essential Questions</w:t>
            </w:r>
          </w:p>
        </w:tc>
        <w:tc>
          <w:tcPr>
            <w:tcW w:w="8510" w:type="dxa"/>
          </w:tcPr>
          <w:p w:rsidR="00D561FA" w:rsidRDefault="00D561FA" w:rsidP="00D561FA">
            <w:pPr>
              <w:numPr>
                <w:ilvl w:val="0"/>
                <w:numId w:val="6"/>
              </w:numPr>
              <w:autoSpaceDE w:val="0"/>
              <w:autoSpaceDN w:val="0"/>
              <w:adjustRightInd w:val="0"/>
              <w:rPr>
                <w:rFonts w:cs="Arial"/>
              </w:rPr>
            </w:pPr>
            <w:r>
              <w:rPr>
                <w:rFonts w:cs="Arial"/>
              </w:rPr>
              <w:t>What strategies and tools do readers use to comprehend text?</w:t>
            </w:r>
          </w:p>
          <w:p w:rsidR="00D561FA" w:rsidRDefault="00D561FA" w:rsidP="00D561FA">
            <w:pPr>
              <w:numPr>
                <w:ilvl w:val="0"/>
                <w:numId w:val="6"/>
              </w:numPr>
              <w:autoSpaceDE w:val="0"/>
              <w:autoSpaceDN w:val="0"/>
              <w:adjustRightInd w:val="0"/>
              <w:rPr>
                <w:rFonts w:cs="Arial"/>
              </w:rPr>
            </w:pPr>
            <w:r w:rsidRPr="00ED3E95">
              <w:rPr>
                <w:rFonts w:cs="Arial"/>
              </w:rPr>
              <w:t>Why do similar themes occur in different pieces of literature?</w:t>
            </w:r>
          </w:p>
          <w:p w:rsidR="00D561FA" w:rsidRPr="00ED3E95" w:rsidRDefault="00D561FA" w:rsidP="00D561FA">
            <w:pPr>
              <w:numPr>
                <w:ilvl w:val="0"/>
                <w:numId w:val="6"/>
              </w:numPr>
              <w:autoSpaceDE w:val="0"/>
              <w:autoSpaceDN w:val="0"/>
              <w:adjustRightInd w:val="0"/>
              <w:rPr>
                <w:rFonts w:cs="Arial"/>
              </w:rPr>
            </w:pPr>
            <w:r w:rsidRPr="00ED3E95">
              <w:rPr>
                <w:rFonts w:cs="Arial"/>
              </w:rPr>
              <w:t xml:space="preserve">How do works of </w:t>
            </w:r>
            <w:r>
              <w:rPr>
                <w:rFonts w:cs="Arial"/>
              </w:rPr>
              <w:t>literature</w:t>
            </w:r>
            <w:r w:rsidRPr="00ED3E95">
              <w:rPr>
                <w:rFonts w:cs="Arial"/>
              </w:rPr>
              <w:t xml:space="preserve"> reveal important information about the time period or culture </w:t>
            </w:r>
            <w:r>
              <w:rPr>
                <w:rFonts w:cs="Arial"/>
              </w:rPr>
              <w:t xml:space="preserve">in which </w:t>
            </w:r>
            <w:r w:rsidRPr="00ED3E95">
              <w:rPr>
                <w:rFonts w:cs="Arial"/>
              </w:rPr>
              <w:t>they were written?</w:t>
            </w:r>
          </w:p>
          <w:p w:rsidR="00D561FA" w:rsidRDefault="00D561FA" w:rsidP="00D561FA">
            <w:pPr>
              <w:numPr>
                <w:ilvl w:val="0"/>
                <w:numId w:val="6"/>
              </w:numPr>
              <w:autoSpaceDE w:val="0"/>
              <w:autoSpaceDN w:val="0"/>
              <w:adjustRightInd w:val="0"/>
              <w:rPr>
                <w:rFonts w:cs="Arial"/>
              </w:rPr>
            </w:pPr>
            <w:r>
              <w:rPr>
                <w:rFonts w:cs="Arial"/>
              </w:rPr>
              <w:t xml:space="preserve">How does </w:t>
            </w:r>
            <w:r w:rsidRPr="00ED3E95">
              <w:rPr>
                <w:rFonts w:cs="Arial"/>
              </w:rPr>
              <w:t xml:space="preserve">sensory language used in </w:t>
            </w:r>
            <w:r>
              <w:rPr>
                <w:rFonts w:cs="Arial"/>
              </w:rPr>
              <w:t>literature</w:t>
            </w:r>
            <w:r w:rsidRPr="00ED3E95">
              <w:rPr>
                <w:rFonts w:cs="Arial"/>
              </w:rPr>
              <w:t xml:space="preserve"> </w:t>
            </w:r>
            <w:r w:rsidR="00284D6D">
              <w:rPr>
                <w:rFonts w:cs="Arial"/>
              </w:rPr>
              <w:t xml:space="preserve">and poetry </w:t>
            </w:r>
            <w:r w:rsidRPr="00ED3E95">
              <w:rPr>
                <w:rFonts w:cs="Arial"/>
              </w:rPr>
              <w:t>help readers to understand a work’s cultural origins?</w:t>
            </w:r>
          </w:p>
          <w:p w:rsidR="00D561FA" w:rsidRPr="00ED3E95" w:rsidRDefault="00D561FA" w:rsidP="00D561FA">
            <w:pPr>
              <w:numPr>
                <w:ilvl w:val="0"/>
                <w:numId w:val="6"/>
              </w:numPr>
              <w:autoSpaceDE w:val="0"/>
              <w:autoSpaceDN w:val="0"/>
              <w:adjustRightInd w:val="0"/>
              <w:rPr>
                <w:rFonts w:cs="Arial"/>
              </w:rPr>
            </w:pPr>
            <w:r w:rsidRPr="00ED3E95">
              <w:rPr>
                <w:rFonts w:cs="Arial"/>
              </w:rPr>
              <w:t>How are ideas and v</w:t>
            </w:r>
            <w:r w:rsidR="00284D6D">
              <w:rPr>
                <w:rFonts w:cs="Arial"/>
              </w:rPr>
              <w:t xml:space="preserve">alues represented in literature and poetry </w:t>
            </w:r>
            <w:r w:rsidRPr="00ED3E95">
              <w:rPr>
                <w:rFonts w:cs="Arial"/>
              </w:rPr>
              <w:t>from different cultures similar</w:t>
            </w:r>
            <w:r>
              <w:rPr>
                <w:rFonts w:cs="Arial"/>
              </w:rPr>
              <w:t>/d</w:t>
            </w:r>
            <w:r w:rsidRPr="00ED3E95">
              <w:rPr>
                <w:rFonts w:cs="Arial"/>
              </w:rPr>
              <w:t>ifferent to commonly h</w:t>
            </w:r>
            <w:r>
              <w:rPr>
                <w:rFonts w:cs="Arial"/>
              </w:rPr>
              <w:t xml:space="preserve">eld ideas and values in our </w:t>
            </w:r>
            <w:r w:rsidRPr="00ED3E95">
              <w:rPr>
                <w:rFonts w:cs="Arial"/>
              </w:rPr>
              <w:t>culture?</w:t>
            </w:r>
          </w:p>
          <w:p w:rsidR="00D561FA" w:rsidRDefault="00D561FA" w:rsidP="00D561FA">
            <w:pPr>
              <w:numPr>
                <w:ilvl w:val="0"/>
                <w:numId w:val="6"/>
              </w:numPr>
              <w:autoSpaceDE w:val="0"/>
              <w:autoSpaceDN w:val="0"/>
              <w:adjustRightInd w:val="0"/>
              <w:rPr>
                <w:rFonts w:cs="Arial"/>
              </w:rPr>
            </w:pPr>
            <w:r>
              <w:rPr>
                <w:rFonts w:cs="Arial"/>
              </w:rPr>
              <w:t xml:space="preserve">What </w:t>
            </w:r>
            <w:r w:rsidRPr="00ED3E95">
              <w:rPr>
                <w:rFonts w:cs="Arial"/>
              </w:rPr>
              <w:t xml:space="preserve">common ideas about humanity </w:t>
            </w:r>
            <w:r>
              <w:rPr>
                <w:rFonts w:cs="Arial"/>
              </w:rPr>
              <w:t xml:space="preserve">are </w:t>
            </w:r>
            <w:r w:rsidRPr="00ED3E95">
              <w:rPr>
                <w:rFonts w:cs="Arial"/>
              </w:rPr>
              <w:t>repres</w:t>
            </w:r>
            <w:r>
              <w:rPr>
                <w:rFonts w:cs="Arial"/>
              </w:rPr>
              <w:t>ented in literature from various</w:t>
            </w:r>
            <w:r w:rsidRPr="00ED3E95">
              <w:rPr>
                <w:rFonts w:cs="Arial"/>
              </w:rPr>
              <w:t xml:space="preserve"> cultures?</w:t>
            </w:r>
          </w:p>
          <w:p w:rsidR="00284D6D" w:rsidRDefault="00284D6D" w:rsidP="00D561FA">
            <w:pPr>
              <w:numPr>
                <w:ilvl w:val="0"/>
                <w:numId w:val="6"/>
              </w:numPr>
              <w:autoSpaceDE w:val="0"/>
              <w:autoSpaceDN w:val="0"/>
              <w:adjustRightInd w:val="0"/>
              <w:rPr>
                <w:rFonts w:cs="Arial"/>
              </w:rPr>
            </w:pPr>
            <w:r>
              <w:rPr>
                <w:rFonts w:cs="Arial"/>
              </w:rPr>
              <w:t>What sets poetic writing apart from prose?</w:t>
            </w:r>
          </w:p>
          <w:p w:rsidR="00284D6D" w:rsidRPr="00105D5D" w:rsidRDefault="00284D6D" w:rsidP="00284D6D">
            <w:pPr>
              <w:numPr>
                <w:ilvl w:val="0"/>
                <w:numId w:val="31"/>
              </w:numPr>
              <w:tabs>
                <w:tab w:val="clear" w:pos="720"/>
              </w:tabs>
              <w:rPr>
                <w:rFonts w:cs="Arial"/>
              </w:rPr>
            </w:pPr>
            <w:r w:rsidRPr="00105D5D">
              <w:rPr>
                <w:rFonts w:cs="Arial"/>
              </w:rPr>
              <w:t>How can a writer manipulate the sound and look of language to achieve a desired effect?</w:t>
            </w:r>
          </w:p>
          <w:p w:rsidR="00284D6D" w:rsidRPr="00DE6482" w:rsidRDefault="00284D6D" w:rsidP="00284D6D">
            <w:pPr>
              <w:numPr>
                <w:ilvl w:val="0"/>
                <w:numId w:val="6"/>
              </w:numPr>
              <w:autoSpaceDE w:val="0"/>
              <w:autoSpaceDN w:val="0"/>
              <w:adjustRightInd w:val="0"/>
              <w:rPr>
                <w:rFonts w:cs="Arial"/>
              </w:rPr>
            </w:pPr>
            <w:r w:rsidRPr="00105D5D">
              <w:rPr>
                <w:rFonts w:cs="Arial"/>
              </w:rPr>
              <w:t>How doe</w:t>
            </w:r>
            <w:r>
              <w:rPr>
                <w:rFonts w:cs="Arial"/>
              </w:rPr>
              <w:t>s the life and experiences of an author affect the work</w:t>
            </w:r>
            <w:r w:rsidRPr="00105D5D">
              <w:rPr>
                <w:rFonts w:cs="Arial"/>
              </w:rPr>
              <w:t xml:space="preserve"> he/she creates?</w:t>
            </w:r>
          </w:p>
        </w:tc>
      </w:tr>
      <w:tr w:rsidR="00D561FA" w:rsidRPr="00107AEF">
        <w:trPr>
          <w:trHeight w:val="1058"/>
        </w:trPr>
        <w:tc>
          <w:tcPr>
            <w:tcW w:w="1720" w:type="dxa"/>
            <w:shd w:val="clear" w:color="auto" w:fill="auto"/>
          </w:tcPr>
          <w:p w:rsidR="00D561FA" w:rsidRPr="00107AEF" w:rsidRDefault="00D561FA" w:rsidP="00D561FA">
            <w:pPr>
              <w:rPr>
                <w:rFonts w:cs="Arial"/>
                <w:b/>
              </w:rPr>
            </w:pPr>
            <w:r w:rsidRPr="00107AEF">
              <w:rPr>
                <w:rFonts w:cs="Arial"/>
                <w:b/>
              </w:rPr>
              <w:t>Core Components</w:t>
            </w:r>
          </w:p>
          <w:p w:rsidR="00D561FA" w:rsidRPr="00107AEF" w:rsidRDefault="00D561FA" w:rsidP="00D561FA">
            <w:pPr>
              <w:rPr>
                <w:rFonts w:cs="Arial"/>
                <w:b/>
              </w:rPr>
            </w:pPr>
          </w:p>
        </w:tc>
        <w:tc>
          <w:tcPr>
            <w:tcW w:w="8510" w:type="dxa"/>
            <w:tcBorders>
              <w:bottom w:val="single" w:sz="4" w:space="0" w:color="auto"/>
            </w:tcBorders>
          </w:tcPr>
          <w:p w:rsidR="00E207D4" w:rsidRPr="00642C68" w:rsidRDefault="00E207D4" w:rsidP="00E207D4">
            <w:pPr>
              <w:rPr>
                <w:rFonts w:cs="Arial"/>
                <w:bCs/>
                <w:u w:val="single"/>
              </w:rPr>
            </w:pPr>
            <w:r w:rsidRPr="00642C68">
              <w:rPr>
                <w:rFonts w:cs="Arial"/>
                <w:b/>
                <w:bCs/>
                <w:u w:val="single"/>
              </w:rPr>
              <w:t>Teaching Notes</w:t>
            </w:r>
          </w:p>
          <w:p w:rsidR="00E207D4" w:rsidRDefault="00E207D4" w:rsidP="00E207D4">
            <w:pPr>
              <w:rPr>
                <w:rFonts w:cs="Arial"/>
              </w:rPr>
            </w:pPr>
            <w:r w:rsidRPr="00422D1B">
              <w:rPr>
                <w:rFonts w:cs="Arial"/>
                <w:i/>
              </w:rPr>
              <w:t>Narrative Writing</w:t>
            </w:r>
            <w:r>
              <w:rPr>
                <w:rFonts w:cs="Arial"/>
              </w:rPr>
              <w:t xml:space="preserve"> - </w:t>
            </w:r>
            <w:r w:rsidRPr="00422D1B">
              <w:rPr>
                <w:rFonts w:cs="Arial"/>
              </w:rPr>
              <w:t xml:space="preserve">The narrative should </w:t>
            </w:r>
            <w:r>
              <w:rPr>
                <w:rFonts w:cs="Arial"/>
              </w:rPr>
              <w:t xml:space="preserve">focus on creating </w:t>
            </w:r>
            <w:r w:rsidRPr="00422D1B">
              <w:rPr>
                <w:rFonts w:cs="Arial"/>
              </w:rPr>
              <w:t>an engaging story with a well-developed conflict and resolution, interesting and believable characters, a range of literary strategies and devices to enhance the plot, and sensory details that define the mood or tone. The topic of the narrative should be related to a theme explored through the study of the short story unit.</w:t>
            </w:r>
            <w:r>
              <w:rPr>
                <w:rFonts w:cs="Arial"/>
              </w:rPr>
              <w:t xml:space="preserve"> Teachers may consider constructing this piece as a personal narrative so students may make connections to their own lives. </w:t>
            </w:r>
          </w:p>
          <w:p w:rsidR="00E207D4" w:rsidRDefault="00E207D4" w:rsidP="00E207D4">
            <w:pPr>
              <w:rPr>
                <w:rFonts w:cs="Arial"/>
              </w:rPr>
            </w:pPr>
          </w:p>
          <w:p w:rsidR="00E207D4" w:rsidRDefault="00E207D4" w:rsidP="00E207D4">
            <w:pPr>
              <w:rPr>
                <w:rFonts w:cs="Arial"/>
                <w:bCs/>
              </w:rPr>
            </w:pPr>
            <w:r w:rsidRPr="00D576E9">
              <w:rPr>
                <w:rFonts w:cs="Arial"/>
                <w:i/>
              </w:rPr>
              <w:t>Short Stories</w:t>
            </w:r>
            <w:r>
              <w:rPr>
                <w:rFonts w:cs="Arial"/>
              </w:rPr>
              <w:t xml:space="preserve"> </w:t>
            </w:r>
            <w:r w:rsidR="00284D6D" w:rsidRPr="00637CF0">
              <w:rPr>
                <w:rFonts w:cs="Arial"/>
                <w:i/>
              </w:rPr>
              <w:t>and Poetry</w:t>
            </w:r>
            <w:r>
              <w:rPr>
                <w:rFonts w:cs="Arial"/>
              </w:rPr>
              <w:t xml:space="preserve">- By the sophomore year, the students should be looking in depth at the </w:t>
            </w:r>
            <w:r w:rsidR="00284D6D">
              <w:rPr>
                <w:rFonts w:cs="Arial"/>
              </w:rPr>
              <w:t>work</w:t>
            </w:r>
            <w:r>
              <w:rPr>
                <w:rFonts w:cs="Arial"/>
              </w:rPr>
              <w:t xml:space="preserve">. They should be able identify and analyze more than the protagonist/antagonist and point of view. Students should analyze </w:t>
            </w:r>
            <w:r w:rsidR="00284D6D">
              <w:rPr>
                <w:rFonts w:cs="Arial"/>
              </w:rPr>
              <w:t>works</w:t>
            </w:r>
            <w:r>
              <w:rPr>
                <w:rFonts w:cs="Arial"/>
              </w:rPr>
              <w:t xml:space="preserve"> for their theme, direct or indirect characterization, inferences, tone/mood and diction by the end of the unit.</w:t>
            </w:r>
            <w:r w:rsidR="00637CF0">
              <w:rPr>
                <w:rFonts w:cs="Arial"/>
              </w:rPr>
              <w:t xml:space="preserve">  In poetry, students should be able to identify how the language and structure used develops the poem.</w:t>
            </w:r>
          </w:p>
          <w:p w:rsidR="00E207D4" w:rsidRDefault="00E207D4" w:rsidP="00E207D4">
            <w:pPr>
              <w:rPr>
                <w:rFonts w:cs="Arial"/>
                <w:bCs/>
              </w:rPr>
            </w:pPr>
          </w:p>
          <w:p w:rsidR="00E207D4" w:rsidRPr="00A16EC7" w:rsidRDefault="00E207D4" w:rsidP="00E207D4">
            <w:pPr>
              <w:rPr>
                <w:rFonts w:cs="Arial"/>
                <w:bCs/>
              </w:rPr>
            </w:pPr>
            <w:r w:rsidRPr="00642C68">
              <w:rPr>
                <w:rFonts w:cs="Arial"/>
                <w:bCs/>
              </w:rPr>
              <w:t>Ongoing Suggested Teaching Practices</w:t>
            </w:r>
            <w:r>
              <w:rPr>
                <w:rFonts w:cs="Arial"/>
                <w:bCs/>
              </w:rPr>
              <w:t xml:space="preserve">: </w:t>
            </w:r>
            <w:r w:rsidRPr="00E77F64">
              <w:rPr>
                <w:rFonts w:cs="Arial"/>
                <w:bCs/>
                <w:i/>
              </w:rPr>
              <w:t xml:space="preserve">See Ongoing Assessments and Best Practices </w:t>
            </w:r>
            <w:r>
              <w:rPr>
                <w:rFonts w:cs="Arial"/>
                <w:bCs/>
              </w:rPr>
              <w:t xml:space="preserve">below. </w:t>
            </w:r>
          </w:p>
          <w:p w:rsidR="00E207D4" w:rsidRDefault="00E207D4" w:rsidP="00E207D4">
            <w:pPr>
              <w:rPr>
                <w:rFonts w:cs="Arial"/>
                <w:b/>
                <w:bCs/>
              </w:rPr>
            </w:pPr>
          </w:p>
          <w:p w:rsidR="00E207D4" w:rsidRDefault="00E207D4" w:rsidP="00E207D4">
            <w:pPr>
              <w:rPr>
                <w:rFonts w:cs="Arial"/>
                <w:b/>
                <w:bCs/>
              </w:rPr>
            </w:pPr>
            <w:r w:rsidRPr="00107AEF">
              <w:rPr>
                <w:rFonts w:cs="Arial"/>
                <w:b/>
                <w:bCs/>
              </w:rPr>
              <w:t>Pacing Considerations:</w:t>
            </w:r>
            <w:r>
              <w:rPr>
                <w:rFonts w:cs="Arial"/>
                <w:b/>
                <w:bCs/>
              </w:rPr>
              <w:t xml:space="preserve"> </w:t>
            </w:r>
          </w:p>
          <w:p w:rsidR="00E207D4" w:rsidRPr="006B13CE" w:rsidRDefault="00E207D4" w:rsidP="00E207D4">
            <w:pPr>
              <w:rPr>
                <w:rFonts w:cs="Arial"/>
                <w:bCs/>
              </w:rPr>
            </w:pPr>
            <w:r>
              <w:rPr>
                <w:rFonts w:cs="Arial"/>
                <w:bCs/>
              </w:rPr>
              <w:t xml:space="preserve">It is understood that time will be spent in the first week to establish student relationships, </w:t>
            </w:r>
            <w:r>
              <w:rPr>
                <w:rFonts w:cs="Arial"/>
                <w:bCs/>
              </w:rPr>
              <w:lastRenderedPageBreak/>
              <w:t>routines, etc. This unit should not be started on the first day of school.</w:t>
            </w:r>
          </w:p>
          <w:p w:rsidR="00E207D4" w:rsidRDefault="00E207D4" w:rsidP="00E207D4">
            <w:pPr>
              <w:rPr>
                <w:rFonts w:cs="Arial"/>
                <w:bCs/>
                <w:u w:val="single"/>
              </w:rPr>
            </w:pPr>
          </w:p>
          <w:p w:rsidR="00E207D4" w:rsidRDefault="00E207D4" w:rsidP="00E207D4">
            <w:pPr>
              <w:rPr>
                <w:rFonts w:cs="Arial"/>
                <w:bCs/>
              </w:rPr>
            </w:pPr>
            <w:r w:rsidRPr="00E207D4">
              <w:rPr>
                <w:rFonts w:cs="Arial"/>
                <w:b/>
                <w:bCs/>
              </w:rPr>
              <w:t xml:space="preserve">Suggested </w:t>
            </w:r>
            <w:r>
              <w:rPr>
                <w:rFonts w:cs="Arial"/>
                <w:b/>
                <w:bCs/>
              </w:rPr>
              <w:t>P</w:t>
            </w:r>
            <w:r w:rsidRPr="00E207D4">
              <w:rPr>
                <w:rFonts w:cs="Arial"/>
                <w:b/>
                <w:bCs/>
              </w:rPr>
              <w:t>acing</w:t>
            </w:r>
            <w:r>
              <w:rPr>
                <w:rFonts w:cs="Arial"/>
                <w:b/>
                <w:bCs/>
              </w:rPr>
              <w:t>:</w:t>
            </w:r>
            <w:r>
              <w:rPr>
                <w:rFonts w:cs="Arial"/>
                <w:bCs/>
              </w:rPr>
              <w:t xml:space="preserve"> </w:t>
            </w:r>
          </w:p>
          <w:p w:rsidR="00E207D4" w:rsidRDefault="00E207D4" w:rsidP="00E207D4">
            <w:pPr>
              <w:numPr>
                <w:ilvl w:val="0"/>
                <w:numId w:val="27"/>
              </w:numPr>
              <w:rPr>
                <w:rFonts w:cs="Arial"/>
                <w:bCs/>
              </w:rPr>
            </w:pPr>
            <w:r>
              <w:rPr>
                <w:rFonts w:cs="Arial"/>
                <w:bCs/>
              </w:rPr>
              <w:t>At least half to a full class period at the beginning of the unit to review terms necessary for analyzing literature (plot, character, point of view, etc.) before introducing new content terms.</w:t>
            </w:r>
          </w:p>
          <w:p w:rsidR="00E207D4" w:rsidRDefault="00E207D4" w:rsidP="00E207D4">
            <w:pPr>
              <w:numPr>
                <w:ilvl w:val="0"/>
                <w:numId w:val="27"/>
              </w:numPr>
              <w:rPr>
                <w:rFonts w:cs="Arial"/>
                <w:bCs/>
              </w:rPr>
            </w:pPr>
            <w:r>
              <w:rPr>
                <w:rFonts w:cs="Arial"/>
                <w:bCs/>
              </w:rPr>
              <w:t>C</w:t>
            </w:r>
            <w:r w:rsidRPr="00092306">
              <w:rPr>
                <w:rFonts w:cs="Arial"/>
                <w:bCs/>
              </w:rPr>
              <w:t xml:space="preserve">onsider </w:t>
            </w:r>
            <w:r>
              <w:rPr>
                <w:rFonts w:cs="Arial"/>
                <w:bCs/>
              </w:rPr>
              <w:t>choosing</w:t>
            </w:r>
            <w:r w:rsidRPr="00092306">
              <w:rPr>
                <w:rFonts w:cs="Arial"/>
                <w:bCs/>
              </w:rPr>
              <w:t xml:space="preserve"> a mi</w:t>
            </w:r>
            <w:r>
              <w:rPr>
                <w:rFonts w:cs="Arial"/>
                <w:bCs/>
              </w:rPr>
              <w:t>nimum of three (3) short stories for this unit (some teachers may use more or less depending on a pace/scheduling necessary for the class environment).</w:t>
            </w:r>
          </w:p>
          <w:p w:rsidR="00637CF0" w:rsidRDefault="00637CF0" w:rsidP="00E207D4">
            <w:pPr>
              <w:numPr>
                <w:ilvl w:val="0"/>
                <w:numId w:val="27"/>
              </w:numPr>
              <w:rPr>
                <w:rFonts w:cs="Arial"/>
                <w:bCs/>
              </w:rPr>
            </w:pPr>
            <w:r>
              <w:rPr>
                <w:rFonts w:cs="Arial"/>
                <w:bCs/>
              </w:rPr>
              <w:t>Consider pairing poems thematically with short story selections.</w:t>
            </w:r>
          </w:p>
          <w:p w:rsidR="00637CF0" w:rsidRDefault="00637CF0" w:rsidP="00E207D4">
            <w:pPr>
              <w:numPr>
                <w:ilvl w:val="0"/>
                <w:numId w:val="27"/>
              </w:numPr>
              <w:rPr>
                <w:rFonts w:cs="Arial"/>
                <w:bCs/>
              </w:rPr>
            </w:pPr>
            <w:r>
              <w:rPr>
                <w:rFonts w:cs="Arial"/>
                <w:bCs/>
              </w:rPr>
              <w:t>Consider using a mentor or model poem to have students copy the structure and write their own.</w:t>
            </w:r>
          </w:p>
          <w:p w:rsidR="00E207D4" w:rsidRDefault="00E207D4" w:rsidP="00E207D4">
            <w:pPr>
              <w:numPr>
                <w:ilvl w:val="0"/>
                <w:numId w:val="27"/>
              </w:numPr>
              <w:rPr>
                <w:rFonts w:cs="Arial"/>
                <w:bCs/>
              </w:rPr>
            </w:pPr>
            <w:r>
              <w:rPr>
                <w:rFonts w:cs="Arial"/>
                <w:bCs/>
              </w:rPr>
              <w:t xml:space="preserve">Consider choosing at least one short story (3 pages or so) to annotate in class as a whole using document camera or overhead projector. Model annotation skills through discussion and direct instruction. </w:t>
            </w:r>
          </w:p>
          <w:p w:rsidR="00E207D4" w:rsidRDefault="00E207D4" w:rsidP="00E207D4">
            <w:pPr>
              <w:numPr>
                <w:ilvl w:val="0"/>
                <w:numId w:val="27"/>
              </w:numPr>
              <w:rPr>
                <w:rFonts w:cs="Arial"/>
                <w:bCs/>
              </w:rPr>
            </w:pPr>
            <w:r>
              <w:rPr>
                <w:rFonts w:cs="Arial"/>
                <w:bCs/>
              </w:rPr>
              <w:t>Spend at least 3 class days (whether spread out in writer’s workshop or together in another approach) for the implementation of the full writing process on narrative.</w:t>
            </w:r>
          </w:p>
          <w:p w:rsidR="00E207D4" w:rsidRPr="00092306" w:rsidRDefault="00E207D4" w:rsidP="00E207D4">
            <w:pPr>
              <w:numPr>
                <w:ilvl w:val="0"/>
                <w:numId w:val="27"/>
              </w:numPr>
              <w:rPr>
                <w:rFonts w:cs="Arial"/>
                <w:bCs/>
              </w:rPr>
            </w:pPr>
            <w:r>
              <w:rPr>
                <w:rFonts w:cs="Arial"/>
                <w:bCs/>
              </w:rPr>
              <w:t>An option for ending the unit could be a “mini” literature circle grouping using several different short stories.</w:t>
            </w:r>
          </w:p>
          <w:p w:rsidR="00D561FA" w:rsidRPr="00107AEF" w:rsidRDefault="00D561FA" w:rsidP="00D561FA">
            <w:pPr>
              <w:rPr>
                <w:rFonts w:cs="Arial"/>
                <w:b/>
                <w:bCs/>
              </w:rPr>
            </w:pPr>
          </w:p>
          <w:p w:rsidR="00D561FA" w:rsidRDefault="00D561FA" w:rsidP="00D561FA">
            <w:pPr>
              <w:rPr>
                <w:rFonts w:cs="Arial"/>
                <w:b/>
                <w:bCs/>
                <w:u w:val="single"/>
              </w:rPr>
            </w:pPr>
            <w:r w:rsidRPr="00642C68">
              <w:rPr>
                <w:rFonts w:cs="Arial"/>
                <w:b/>
                <w:bCs/>
                <w:u w:val="single"/>
              </w:rPr>
              <w:t>Vocabulary</w:t>
            </w:r>
          </w:p>
          <w:p w:rsidR="00D561FA" w:rsidRDefault="00D561FA" w:rsidP="00D561FA">
            <w:r w:rsidRPr="00AB2272">
              <w:rPr>
                <w:b/>
              </w:rPr>
              <w:t xml:space="preserve">TEA Glossary – </w:t>
            </w:r>
            <w:hyperlink r:id="rId8" w:history="1">
              <w:r w:rsidRPr="00AB2272">
                <w:rPr>
                  <w:rStyle w:val="Hyperlink"/>
                  <w:b/>
                </w:rPr>
                <w:t>English</w:t>
              </w:r>
            </w:hyperlink>
            <w:r w:rsidRPr="00AB2272">
              <w:rPr>
                <w:b/>
              </w:rPr>
              <w:t xml:space="preserve"> / </w:t>
            </w:r>
            <w:hyperlink r:id="rId9" w:history="1">
              <w:r w:rsidRPr="00AB2272">
                <w:rPr>
                  <w:rStyle w:val="Hyperlink"/>
                  <w:b/>
                </w:rPr>
                <w:t>Spanish</w:t>
              </w:r>
            </w:hyperlink>
          </w:p>
          <w:p w:rsidR="00D561FA" w:rsidRDefault="00D561FA" w:rsidP="00D561FA">
            <w:pPr>
              <w:rPr>
                <w:rFonts w:cs="Arial"/>
                <w:b/>
                <w:bCs/>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132"/>
              <w:gridCol w:w="4133"/>
            </w:tblGrid>
            <w:tr w:rsidR="00D561FA">
              <w:tc>
                <w:tcPr>
                  <w:tcW w:w="4132" w:type="dxa"/>
                </w:tcPr>
                <w:p w:rsidR="00D561FA" w:rsidRPr="004E1BC1" w:rsidRDefault="00D561FA" w:rsidP="00D561FA">
                  <w:pPr>
                    <w:jc w:val="center"/>
                    <w:rPr>
                      <w:rFonts w:cs="Arial"/>
                      <w:b/>
                      <w:bCs/>
                    </w:rPr>
                  </w:pPr>
                  <w:r w:rsidRPr="004E1BC1">
                    <w:rPr>
                      <w:rFonts w:cs="Arial"/>
                      <w:b/>
                      <w:bCs/>
                    </w:rPr>
                    <w:t>A-M</w:t>
                  </w:r>
                </w:p>
              </w:tc>
              <w:tc>
                <w:tcPr>
                  <w:tcW w:w="4133" w:type="dxa"/>
                </w:tcPr>
                <w:p w:rsidR="00D561FA" w:rsidRPr="004E1BC1" w:rsidRDefault="00D561FA" w:rsidP="00D561FA">
                  <w:pPr>
                    <w:jc w:val="center"/>
                    <w:rPr>
                      <w:rFonts w:cs="Arial"/>
                      <w:b/>
                      <w:bCs/>
                    </w:rPr>
                  </w:pPr>
                  <w:r w:rsidRPr="004E1BC1">
                    <w:rPr>
                      <w:rFonts w:cs="Arial"/>
                      <w:b/>
                      <w:bCs/>
                    </w:rPr>
                    <w:t>N-Z</w:t>
                  </w:r>
                </w:p>
              </w:tc>
            </w:tr>
            <w:tr w:rsidR="00D561FA">
              <w:tc>
                <w:tcPr>
                  <w:tcW w:w="4132" w:type="dxa"/>
                </w:tcPr>
                <w:p w:rsidR="00D561FA" w:rsidRPr="004E1BC1" w:rsidRDefault="00D865A2" w:rsidP="00D561FA">
                  <w:pPr>
                    <w:pStyle w:val="ColorfulList-Accent11"/>
                    <w:numPr>
                      <w:ilvl w:val="0"/>
                      <w:numId w:val="12"/>
                    </w:numPr>
                    <w:rPr>
                      <w:rFonts w:cs="Arial"/>
                      <w:bCs/>
                    </w:rPr>
                  </w:pPr>
                  <w:r>
                    <w:rPr>
                      <w:rFonts w:cs="Arial"/>
                      <w:bCs/>
                    </w:rPr>
                    <w:t>a</w:t>
                  </w:r>
                  <w:r w:rsidR="009D4445">
                    <w:rPr>
                      <w:rFonts w:cs="Arial"/>
                      <w:bCs/>
                    </w:rPr>
                    <w:t>necdote</w:t>
                  </w:r>
                </w:p>
                <w:p w:rsidR="00D561FA" w:rsidRPr="004E1BC1" w:rsidRDefault="00D865A2" w:rsidP="00D561FA">
                  <w:pPr>
                    <w:pStyle w:val="ColorfulList-Accent11"/>
                    <w:numPr>
                      <w:ilvl w:val="0"/>
                      <w:numId w:val="12"/>
                    </w:numPr>
                    <w:rPr>
                      <w:rFonts w:cs="Arial"/>
                      <w:bCs/>
                    </w:rPr>
                  </w:pPr>
                  <w:r>
                    <w:rPr>
                      <w:rFonts w:cs="Arial"/>
                      <w:bCs/>
                    </w:rPr>
                    <w:t>a</w:t>
                  </w:r>
                  <w:r w:rsidR="00D561FA" w:rsidRPr="004E1BC1">
                    <w:rPr>
                      <w:rFonts w:cs="Arial"/>
                      <w:bCs/>
                    </w:rPr>
                    <w:t>ntagonist</w:t>
                  </w:r>
                </w:p>
                <w:p w:rsidR="00D561FA" w:rsidRPr="004E1BC1" w:rsidRDefault="00D865A2" w:rsidP="00D561FA">
                  <w:pPr>
                    <w:pStyle w:val="ColorfulList-Accent11"/>
                    <w:numPr>
                      <w:ilvl w:val="0"/>
                      <w:numId w:val="12"/>
                    </w:numPr>
                    <w:rPr>
                      <w:rFonts w:cs="Arial"/>
                      <w:bCs/>
                    </w:rPr>
                  </w:pPr>
                  <w:r>
                    <w:rPr>
                      <w:rFonts w:cs="Arial"/>
                      <w:bCs/>
                    </w:rPr>
                    <w:t>a</w:t>
                  </w:r>
                  <w:r w:rsidR="00D561FA" w:rsidRPr="004E1BC1">
                    <w:rPr>
                      <w:rFonts w:cs="Arial"/>
                      <w:bCs/>
                    </w:rPr>
                    <w:t>uthor’s purpose</w:t>
                  </w:r>
                </w:p>
                <w:p w:rsidR="00637CF0" w:rsidRDefault="00637CF0" w:rsidP="00D561FA">
                  <w:pPr>
                    <w:pStyle w:val="ColorfulList-Accent11"/>
                    <w:numPr>
                      <w:ilvl w:val="0"/>
                      <w:numId w:val="12"/>
                    </w:numPr>
                    <w:rPr>
                      <w:rFonts w:cs="Arial"/>
                      <w:bCs/>
                    </w:rPr>
                  </w:pPr>
                  <w:r>
                    <w:rPr>
                      <w:rFonts w:cs="Arial"/>
                      <w:bCs/>
                    </w:rPr>
                    <w:t>blank verse</w:t>
                  </w:r>
                </w:p>
                <w:p w:rsidR="00D561FA" w:rsidRPr="004E1BC1" w:rsidRDefault="00D865A2" w:rsidP="00D561FA">
                  <w:pPr>
                    <w:pStyle w:val="ColorfulList-Accent11"/>
                    <w:numPr>
                      <w:ilvl w:val="0"/>
                      <w:numId w:val="12"/>
                    </w:numPr>
                    <w:rPr>
                      <w:rFonts w:cs="Arial"/>
                      <w:bCs/>
                    </w:rPr>
                  </w:pPr>
                  <w:r>
                    <w:rPr>
                      <w:rFonts w:cs="Arial"/>
                      <w:bCs/>
                    </w:rPr>
                    <w:t>c</w:t>
                  </w:r>
                  <w:r w:rsidR="00D561FA" w:rsidRPr="004E1BC1">
                    <w:rPr>
                      <w:rFonts w:cs="Arial"/>
                      <w:bCs/>
                    </w:rPr>
                    <w:t>haracterization</w:t>
                  </w:r>
                </w:p>
                <w:p w:rsidR="00D561FA" w:rsidRPr="004E1BC1" w:rsidRDefault="00D865A2" w:rsidP="00D561FA">
                  <w:pPr>
                    <w:pStyle w:val="ColorfulList-Accent11"/>
                    <w:numPr>
                      <w:ilvl w:val="0"/>
                      <w:numId w:val="12"/>
                    </w:numPr>
                    <w:rPr>
                      <w:rFonts w:cs="Arial"/>
                      <w:bCs/>
                    </w:rPr>
                  </w:pPr>
                  <w:r>
                    <w:rPr>
                      <w:rFonts w:cs="Arial"/>
                      <w:bCs/>
                    </w:rPr>
                    <w:t>c</w:t>
                  </w:r>
                  <w:r w:rsidR="00D561FA" w:rsidRPr="004E1BC1">
                    <w:rPr>
                      <w:rFonts w:cs="Arial"/>
                      <w:bCs/>
                    </w:rPr>
                    <w:t>onflict</w:t>
                  </w:r>
                </w:p>
                <w:p w:rsidR="00D561FA" w:rsidRPr="004E1BC1" w:rsidRDefault="00D865A2" w:rsidP="00D561FA">
                  <w:pPr>
                    <w:pStyle w:val="ColorfulList-Accent11"/>
                    <w:numPr>
                      <w:ilvl w:val="0"/>
                      <w:numId w:val="12"/>
                    </w:numPr>
                    <w:rPr>
                      <w:rFonts w:cs="Arial"/>
                      <w:bCs/>
                    </w:rPr>
                  </w:pPr>
                  <w:r>
                    <w:rPr>
                      <w:rFonts w:cs="Arial"/>
                      <w:bCs/>
                    </w:rPr>
                    <w:t>c</w:t>
                  </w:r>
                  <w:r w:rsidR="00D561FA" w:rsidRPr="004E1BC1">
                    <w:rPr>
                      <w:rFonts w:cs="Arial"/>
                      <w:bCs/>
                    </w:rPr>
                    <w:t>onnotation</w:t>
                  </w:r>
                </w:p>
                <w:p w:rsidR="00D561FA" w:rsidRPr="004E1BC1" w:rsidRDefault="00D865A2" w:rsidP="00D561FA">
                  <w:pPr>
                    <w:pStyle w:val="ColorfulList-Accent11"/>
                    <w:numPr>
                      <w:ilvl w:val="0"/>
                      <w:numId w:val="12"/>
                    </w:numPr>
                    <w:rPr>
                      <w:rFonts w:cs="Arial"/>
                      <w:bCs/>
                    </w:rPr>
                  </w:pPr>
                  <w:r>
                    <w:rPr>
                      <w:rFonts w:cs="Arial"/>
                      <w:bCs/>
                    </w:rPr>
                    <w:t>c</w:t>
                  </w:r>
                  <w:r w:rsidR="00D561FA" w:rsidRPr="004E1BC1">
                    <w:rPr>
                      <w:rFonts w:cs="Arial"/>
                      <w:bCs/>
                    </w:rPr>
                    <w:t>ultural diversity</w:t>
                  </w:r>
                </w:p>
                <w:p w:rsidR="00D561FA" w:rsidRPr="004E1BC1" w:rsidRDefault="00D865A2" w:rsidP="00D561FA">
                  <w:pPr>
                    <w:pStyle w:val="ColorfulList-Accent11"/>
                    <w:numPr>
                      <w:ilvl w:val="0"/>
                      <w:numId w:val="12"/>
                    </w:numPr>
                    <w:rPr>
                      <w:rFonts w:cs="Arial"/>
                      <w:bCs/>
                    </w:rPr>
                  </w:pPr>
                  <w:r>
                    <w:rPr>
                      <w:rFonts w:cs="Arial"/>
                      <w:bCs/>
                    </w:rPr>
                    <w:t>d</w:t>
                  </w:r>
                  <w:r w:rsidR="00D561FA" w:rsidRPr="004E1BC1">
                    <w:rPr>
                      <w:rFonts w:cs="Arial"/>
                      <w:bCs/>
                    </w:rPr>
                    <w:t>enotation</w:t>
                  </w:r>
                </w:p>
                <w:p w:rsidR="00D561FA" w:rsidRPr="004E1BC1" w:rsidRDefault="00D865A2" w:rsidP="00D561FA">
                  <w:pPr>
                    <w:pStyle w:val="ColorfulList-Accent11"/>
                    <w:numPr>
                      <w:ilvl w:val="0"/>
                      <w:numId w:val="12"/>
                    </w:numPr>
                    <w:rPr>
                      <w:rFonts w:cs="Arial"/>
                      <w:bCs/>
                    </w:rPr>
                  </w:pPr>
                  <w:r>
                    <w:rPr>
                      <w:rFonts w:cs="Arial"/>
                      <w:bCs/>
                    </w:rPr>
                    <w:t>d</w:t>
                  </w:r>
                  <w:r w:rsidR="00D561FA" w:rsidRPr="004E1BC1">
                    <w:rPr>
                      <w:rFonts w:cs="Arial"/>
                      <w:bCs/>
                    </w:rPr>
                    <w:t>iction</w:t>
                  </w:r>
                </w:p>
                <w:p w:rsidR="00D561FA" w:rsidRPr="004E1BC1" w:rsidRDefault="00D865A2" w:rsidP="00D561FA">
                  <w:pPr>
                    <w:pStyle w:val="ColorfulList-Accent11"/>
                    <w:numPr>
                      <w:ilvl w:val="0"/>
                      <w:numId w:val="12"/>
                    </w:numPr>
                    <w:rPr>
                      <w:rFonts w:cs="Arial"/>
                      <w:bCs/>
                    </w:rPr>
                  </w:pPr>
                  <w:r>
                    <w:rPr>
                      <w:rFonts w:cs="Arial"/>
                      <w:bCs/>
                    </w:rPr>
                    <w:t>d</w:t>
                  </w:r>
                  <w:r w:rsidR="00D561FA" w:rsidRPr="004E1BC1">
                    <w:rPr>
                      <w:rFonts w:cs="Arial"/>
                      <w:bCs/>
                    </w:rPr>
                    <w:t>ynamic</w:t>
                  </w:r>
                </w:p>
                <w:p w:rsidR="00D561FA" w:rsidRPr="004E1BC1" w:rsidRDefault="00D865A2" w:rsidP="00D561FA">
                  <w:pPr>
                    <w:pStyle w:val="ColorfulList-Accent11"/>
                    <w:numPr>
                      <w:ilvl w:val="0"/>
                      <w:numId w:val="12"/>
                    </w:numPr>
                    <w:rPr>
                      <w:rFonts w:cs="Arial"/>
                      <w:bCs/>
                    </w:rPr>
                  </w:pPr>
                  <w:r>
                    <w:rPr>
                      <w:rFonts w:cs="Arial"/>
                      <w:bCs/>
                    </w:rPr>
                    <w:t>f</w:t>
                  </w:r>
                  <w:r w:rsidR="00D561FA" w:rsidRPr="004E1BC1">
                    <w:rPr>
                      <w:rFonts w:cs="Arial"/>
                      <w:bCs/>
                    </w:rPr>
                    <w:t>igurative language</w:t>
                  </w:r>
                </w:p>
                <w:p w:rsidR="00D561FA" w:rsidRPr="004E1BC1" w:rsidRDefault="00D865A2" w:rsidP="00D561FA">
                  <w:pPr>
                    <w:pStyle w:val="ColorfulList-Accent11"/>
                    <w:numPr>
                      <w:ilvl w:val="0"/>
                      <w:numId w:val="12"/>
                    </w:numPr>
                    <w:rPr>
                      <w:rFonts w:cs="Arial"/>
                      <w:bCs/>
                    </w:rPr>
                  </w:pPr>
                  <w:r>
                    <w:rPr>
                      <w:rFonts w:cs="Arial"/>
                      <w:bCs/>
                    </w:rPr>
                    <w:t>f</w:t>
                  </w:r>
                  <w:r w:rsidR="00D561FA" w:rsidRPr="004E1BC1">
                    <w:rPr>
                      <w:rFonts w:cs="Arial"/>
                      <w:bCs/>
                    </w:rPr>
                    <w:t>lat</w:t>
                  </w:r>
                </w:p>
                <w:p w:rsidR="00637CF0" w:rsidRDefault="00637CF0" w:rsidP="00D561FA">
                  <w:pPr>
                    <w:pStyle w:val="ColorfulList-Accent11"/>
                    <w:numPr>
                      <w:ilvl w:val="0"/>
                      <w:numId w:val="12"/>
                    </w:numPr>
                    <w:rPr>
                      <w:rFonts w:cs="Arial"/>
                      <w:bCs/>
                    </w:rPr>
                  </w:pPr>
                  <w:r>
                    <w:rPr>
                      <w:rFonts w:cs="Arial"/>
                      <w:bCs/>
                    </w:rPr>
                    <w:t>iambic pentameter</w:t>
                  </w:r>
                </w:p>
                <w:p w:rsidR="00D561FA" w:rsidRPr="004E1BC1" w:rsidRDefault="00D865A2" w:rsidP="00D561FA">
                  <w:pPr>
                    <w:pStyle w:val="ColorfulList-Accent11"/>
                    <w:numPr>
                      <w:ilvl w:val="0"/>
                      <w:numId w:val="12"/>
                    </w:numPr>
                    <w:rPr>
                      <w:rFonts w:cs="Arial"/>
                      <w:bCs/>
                    </w:rPr>
                  </w:pPr>
                  <w:r>
                    <w:rPr>
                      <w:rFonts w:cs="Arial"/>
                      <w:bCs/>
                    </w:rPr>
                    <w:t>i</w:t>
                  </w:r>
                  <w:r w:rsidR="00D561FA" w:rsidRPr="004E1BC1">
                    <w:rPr>
                      <w:rFonts w:cs="Arial"/>
                      <w:bCs/>
                    </w:rPr>
                    <w:t>magery</w:t>
                  </w:r>
                </w:p>
                <w:p w:rsidR="00D561FA" w:rsidRDefault="00D865A2" w:rsidP="00637CF0">
                  <w:pPr>
                    <w:pStyle w:val="ColorfulList-Accent11"/>
                    <w:numPr>
                      <w:ilvl w:val="0"/>
                      <w:numId w:val="12"/>
                    </w:numPr>
                    <w:rPr>
                      <w:rFonts w:cs="Arial"/>
                      <w:bCs/>
                    </w:rPr>
                  </w:pPr>
                  <w:r>
                    <w:rPr>
                      <w:rFonts w:cs="Arial"/>
                      <w:bCs/>
                    </w:rPr>
                    <w:t>i</w:t>
                  </w:r>
                  <w:r w:rsidR="00D561FA" w:rsidRPr="004E1BC1">
                    <w:rPr>
                      <w:rFonts w:cs="Arial"/>
                      <w:bCs/>
                    </w:rPr>
                    <w:t>nference</w:t>
                  </w:r>
                </w:p>
                <w:p w:rsidR="00BC08FE" w:rsidRDefault="00BC08FE" w:rsidP="00637CF0">
                  <w:pPr>
                    <w:pStyle w:val="ColorfulList-Accent11"/>
                    <w:numPr>
                      <w:ilvl w:val="0"/>
                      <w:numId w:val="12"/>
                    </w:numPr>
                    <w:rPr>
                      <w:rFonts w:cs="Arial"/>
                      <w:bCs/>
                    </w:rPr>
                  </w:pPr>
                  <w:r>
                    <w:rPr>
                      <w:rFonts w:cs="Arial"/>
                      <w:bCs/>
                    </w:rPr>
                    <w:t>irony</w:t>
                  </w:r>
                </w:p>
                <w:p w:rsidR="00637CF0" w:rsidRPr="00637CF0" w:rsidRDefault="00637CF0" w:rsidP="00637CF0">
                  <w:pPr>
                    <w:pStyle w:val="ColorfulList-Accent11"/>
                    <w:numPr>
                      <w:ilvl w:val="0"/>
                      <w:numId w:val="12"/>
                    </w:numPr>
                    <w:rPr>
                      <w:rFonts w:cs="Arial"/>
                      <w:bCs/>
                    </w:rPr>
                  </w:pPr>
                  <w:r>
                    <w:rPr>
                      <w:rFonts w:cs="Arial"/>
                      <w:bCs/>
                    </w:rPr>
                    <w:t>metaphor</w:t>
                  </w:r>
                </w:p>
                <w:p w:rsidR="00637CF0" w:rsidRDefault="00637CF0" w:rsidP="00D561FA">
                  <w:pPr>
                    <w:pStyle w:val="ColorfulList-Accent11"/>
                    <w:numPr>
                      <w:ilvl w:val="0"/>
                      <w:numId w:val="12"/>
                    </w:numPr>
                    <w:rPr>
                      <w:rFonts w:cs="Arial"/>
                      <w:bCs/>
                    </w:rPr>
                  </w:pPr>
                  <w:r>
                    <w:rPr>
                      <w:rFonts w:cs="Arial"/>
                      <w:bCs/>
                    </w:rPr>
                    <w:t>meter</w:t>
                  </w:r>
                </w:p>
                <w:p w:rsidR="00D561FA" w:rsidRPr="004E1BC1" w:rsidRDefault="00D865A2" w:rsidP="00D561FA">
                  <w:pPr>
                    <w:pStyle w:val="ColorfulList-Accent11"/>
                    <w:numPr>
                      <w:ilvl w:val="0"/>
                      <w:numId w:val="12"/>
                    </w:numPr>
                    <w:rPr>
                      <w:rFonts w:cs="Arial"/>
                      <w:bCs/>
                    </w:rPr>
                  </w:pPr>
                  <w:r>
                    <w:rPr>
                      <w:rFonts w:cs="Arial"/>
                      <w:bCs/>
                    </w:rPr>
                    <w:t>m</w:t>
                  </w:r>
                  <w:r w:rsidR="00D561FA" w:rsidRPr="004E1BC1">
                    <w:rPr>
                      <w:rFonts w:cs="Arial"/>
                      <w:bCs/>
                    </w:rPr>
                    <w:t>ood</w:t>
                  </w:r>
                </w:p>
                <w:p w:rsidR="00D561FA" w:rsidRPr="004E1BC1" w:rsidRDefault="00D865A2" w:rsidP="00D561FA">
                  <w:pPr>
                    <w:pStyle w:val="ColorfulList-Accent11"/>
                    <w:numPr>
                      <w:ilvl w:val="0"/>
                      <w:numId w:val="12"/>
                    </w:numPr>
                    <w:rPr>
                      <w:rFonts w:cs="Arial"/>
                      <w:bCs/>
                    </w:rPr>
                  </w:pPr>
                  <w:r>
                    <w:rPr>
                      <w:rFonts w:cs="Arial"/>
                      <w:bCs/>
                    </w:rPr>
                    <w:t>m</w:t>
                  </w:r>
                  <w:r w:rsidR="00D561FA" w:rsidRPr="004E1BC1">
                    <w:rPr>
                      <w:rFonts w:cs="Arial"/>
                      <w:bCs/>
                    </w:rPr>
                    <w:t>oral dilemma</w:t>
                  </w:r>
                </w:p>
              </w:tc>
              <w:tc>
                <w:tcPr>
                  <w:tcW w:w="4133" w:type="dxa"/>
                </w:tcPr>
                <w:p w:rsidR="00D561FA" w:rsidRPr="004E1BC1" w:rsidRDefault="00D865A2" w:rsidP="00D561FA">
                  <w:pPr>
                    <w:pStyle w:val="ColorfulList-Accent11"/>
                    <w:numPr>
                      <w:ilvl w:val="0"/>
                      <w:numId w:val="12"/>
                    </w:numPr>
                    <w:rPr>
                      <w:rFonts w:cs="Arial"/>
                      <w:bCs/>
                    </w:rPr>
                  </w:pPr>
                  <w:r>
                    <w:rPr>
                      <w:rFonts w:cs="Arial"/>
                      <w:bCs/>
                    </w:rPr>
                    <w:t>n</w:t>
                  </w:r>
                  <w:r w:rsidR="00D561FA" w:rsidRPr="004E1BC1">
                    <w:rPr>
                      <w:rFonts w:cs="Arial"/>
                      <w:bCs/>
                    </w:rPr>
                    <w:t>arrative</w:t>
                  </w:r>
                </w:p>
                <w:p w:rsidR="00D561FA" w:rsidRPr="004E1BC1" w:rsidRDefault="00637CF0" w:rsidP="00D561FA">
                  <w:pPr>
                    <w:pStyle w:val="ColorfulList-Accent11"/>
                    <w:numPr>
                      <w:ilvl w:val="0"/>
                      <w:numId w:val="12"/>
                    </w:numPr>
                    <w:rPr>
                      <w:rFonts w:cs="Arial"/>
                      <w:bCs/>
                    </w:rPr>
                  </w:pPr>
                  <w:r>
                    <w:rPr>
                      <w:rFonts w:cs="Arial"/>
                      <w:bCs/>
                    </w:rPr>
                    <w:t>p</w:t>
                  </w:r>
                  <w:r w:rsidR="00D561FA" w:rsidRPr="004E1BC1">
                    <w:rPr>
                      <w:rFonts w:cs="Arial"/>
                      <w:bCs/>
                    </w:rPr>
                    <w:t>lot</w:t>
                  </w:r>
                </w:p>
                <w:p w:rsidR="00D561FA" w:rsidRDefault="00D865A2" w:rsidP="00D561FA">
                  <w:pPr>
                    <w:pStyle w:val="ColorfulList-Accent11"/>
                    <w:numPr>
                      <w:ilvl w:val="0"/>
                      <w:numId w:val="12"/>
                    </w:numPr>
                    <w:rPr>
                      <w:rFonts w:cs="Arial"/>
                      <w:bCs/>
                    </w:rPr>
                  </w:pPr>
                  <w:r>
                    <w:rPr>
                      <w:rFonts w:cs="Arial"/>
                      <w:bCs/>
                    </w:rPr>
                    <w:t>p</w:t>
                  </w:r>
                  <w:r w:rsidR="00D561FA" w:rsidRPr="004E1BC1">
                    <w:rPr>
                      <w:rFonts w:cs="Arial"/>
                      <w:bCs/>
                    </w:rPr>
                    <w:t>oint of view</w:t>
                  </w:r>
                </w:p>
                <w:p w:rsidR="005D42D5" w:rsidRPr="004E1BC1" w:rsidRDefault="005D42D5" w:rsidP="00D561FA">
                  <w:pPr>
                    <w:pStyle w:val="ColorfulList-Accent11"/>
                    <w:numPr>
                      <w:ilvl w:val="0"/>
                      <w:numId w:val="12"/>
                    </w:numPr>
                    <w:rPr>
                      <w:rFonts w:cs="Arial"/>
                      <w:bCs/>
                    </w:rPr>
                  </w:pPr>
                  <w:r>
                    <w:rPr>
                      <w:rFonts w:cs="Arial"/>
                      <w:bCs/>
                    </w:rPr>
                    <w:t>prosody</w:t>
                  </w:r>
                </w:p>
                <w:p w:rsidR="00D561FA" w:rsidRDefault="00D865A2" w:rsidP="00D561FA">
                  <w:pPr>
                    <w:pStyle w:val="ColorfulList-Accent11"/>
                    <w:numPr>
                      <w:ilvl w:val="0"/>
                      <w:numId w:val="12"/>
                    </w:numPr>
                    <w:rPr>
                      <w:rFonts w:cs="Arial"/>
                      <w:bCs/>
                    </w:rPr>
                  </w:pPr>
                  <w:r>
                    <w:rPr>
                      <w:rFonts w:cs="Arial"/>
                      <w:bCs/>
                    </w:rPr>
                    <w:t>p</w:t>
                  </w:r>
                  <w:r w:rsidR="00D561FA" w:rsidRPr="004E1BC1">
                    <w:rPr>
                      <w:rFonts w:cs="Arial"/>
                      <w:bCs/>
                    </w:rPr>
                    <w:t>rotagonist</w:t>
                  </w:r>
                </w:p>
                <w:p w:rsidR="005D42D5" w:rsidRPr="000D2E8A" w:rsidRDefault="005D42D5" w:rsidP="005D42D5">
                  <w:pPr>
                    <w:numPr>
                      <w:ilvl w:val="0"/>
                      <w:numId w:val="31"/>
                    </w:numPr>
                    <w:rPr>
                      <w:rFonts w:cs="Arial"/>
                      <w:bCs/>
                    </w:rPr>
                  </w:pPr>
                  <w:r w:rsidRPr="000D2E8A">
                    <w:rPr>
                      <w:rFonts w:cs="Arial"/>
                      <w:bCs/>
                    </w:rPr>
                    <w:t>rhyme scheme</w:t>
                  </w:r>
                  <w:r w:rsidRPr="000D2E8A">
                    <w:rPr>
                      <w:rFonts w:cs="Arial"/>
                      <w:bCs/>
                    </w:rPr>
                    <w:tab/>
                  </w:r>
                  <w:r w:rsidRPr="000D2E8A">
                    <w:rPr>
                      <w:rFonts w:cs="Arial"/>
                      <w:bCs/>
                    </w:rPr>
                    <w:tab/>
                  </w:r>
                </w:p>
                <w:p w:rsidR="005D42D5" w:rsidRPr="000D2E8A" w:rsidRDefault="005D42D5" w:rsidP="005D42D5">
                  <w:pPr>
                    <w:numPr>
                      <w:ilvl w:val="0"/>
                      <w:numId w:val="31"/>
                    </w:numPr>
                    <w:rPr>
                      <w:rFonts w:cs="Arial"/>
                      <w:bCs/>
                    </w:rPr>
                  </w:pPr>
                  <w:r w:rsidRPr="000D2E8A">
                    <w:rPr>
                      <w:rFonts w:cs="Arial"/>
                      <w:bCs/>
                    </w:rPr>
                    <w:t>rhythm</w:t>
                  </w:r>
                  <w:r w:rsidRPr="000D2E8A">
                    <w:rPr>
                      <w:rFonts w:cs="Arial"/>
                      <w:bCs/>
                    </w:rPr>
                    <w:tab/>
                  </w:r>
                  <w:r w:rsidRPr="000D2E8A">
                    <w:rPr>
                      <w:rFonts w:cs="Arial"/>
                      <w:bCs/>
                    </w:rPr>
                    <w:tab/>
                  </w:r>
                </w:p>
                <w:p w:rsidR="005D42D5" w:rsidRPr="000D2E8A" w:rsidRDefault="005D42D5" w:rsidP="005D42D5">
                  <w:pPr>
                    <w:numPr>
                      <w:ilvl w:val="0"/>
                      <w:numId w:val="31"/>
                    </w:numPr>
                    <w:rPr>
                      <w:rFonts w:cs="Arial"/>
                      <w:bCs/>
                    </w:rPr>
                  </w:pPr>
                  <w:r w:rsidRPr="000D2E8A">
                    <w:rPr>
                      <w:rFonts w:cs="Arial"/>
                      <w:bCs/>
                    </w:rPr>
                    <w:t>simile</w:t>
                  </w:r>
                  <w:r w:rsidRPr="000D2E8A">
                    <w:rPr>
                      <w:rFonts w:cs="Arial"/>
                      <w:bCs/>
                    </w:rPr>
                    <w:tab/>
                  </w:r>
                  <w:r w:rsidRPr="000D2E8A">
                    <w:rPr>
                      <w:rFonts w:cs="Arial"/>
                      <w:bCs/>
                    </w:rPr>
                    <w:tab/>
                  </w:r>
                  <w:r w:rsidRPr="000D2E8A">
                    <w:rPr>
                      <w:rFonts w:cs="Arial"/>
                      <w:bCs/>
                    </w:rPr>
                    <w:tab/>
                  </w:r>
                </w:p>
                <w:p w:rsidR="005D42D5" w:rsidRPr="000D2E8A" w:rsidRDefault="005D42D5" w:rsidP="005D42D5">
                  <w:pPr>
                    <w:numPr>
                      <w:ilvl w:val="0"/>
                      <w:numId w:val="31"/>
                    </w:numPr>
                    <w:rPr>
                      <w:rFonts w:cs="Arial"/>
                      <w:bCs/>
                    </w:rPr>
                  </w:pPr>
                  <w:r w:rsidRPr="000D2E8A">
                    <w:rPr>
                      <w:rFonts w:cs="Arial"/>
                      <w:bCs/>
                    </w:rPr>
                    <w:t>sonnet</w:t>
                  </w:r>
                  <w:r w:rsidRPr="000D2E8A">
                    <w:rPr>
                      <w:rFonts w:cs="Arial"/>
                      <w:bCs/>
                    </w:rPr>
                    <w:tab/>
                  </w:r>
                </w:p>
                <w:p w:rsidR="005D42D5" w:rsidRPr="004E1BC1" w:rsidRDefault="005D42D5" w:rsidP="005D42D5">
                  <w:pPr>
                    <w:pStyle w:val="ColorfulList-Accent11"/>
                    <w:numPr>
                      <w:ilvl w:val="0"/>
                      <w:numId w:val="31"/>
                    </w:numPr>
                    <w:rPr>
                      <w:rFonts w:cs="Arial"/>
                      <w:bCs/>
                    </w:rPr>
                  </w:pPr>
                  <w:r w:rsidRPr="000D2E8A">
                    <w:rPr>
                      <w:rFonts w:cs="Arial"/>
                      <w:bCs/>
                    </w:rPr>
                    <w:t>sound device</w:t>
                  </w:r>
                  <w:r>
                    <w:rPr>
                      <w:rFonts w:cs="Arial"/>
                      <w:bCs/>
                    </w:rPr>
                    <w:t>s</w:t>
                  </w:r>
                </w:p>
                <w:p w:rsidR="00D561FA" w:rsidRPr="004E1BC1" w:rsidRDefault="00D865A2" w:rsidP="00D561FA">
                  <w:pPr>
                    <w:pStyle w:val="ColorfulList-Accent11"/>
                    <w:numPr>
                      <w:ilvl w:val="0"/>
                      <w:numId w:val="12"/>
                    </w:numPr>
                    <w:rPr>
                      <w:rFonts w:cs="Arial"/>
                      <w:bCs/>
                    </w:rPr>
                  </w:pPr>
                  <w:r>
                    <w:rPr>
                      <w:rFonts w:cs="Arial"/>
                      <w:bCs/>
                    </w:rPr>
                    <w:t>r</w:t>
                  </w:r>
                  <w:r w:rsidR="00D561FA" w:rsidRPr="004E1BC1">
                    <w:rPr>
                      <w:rFonts w:cs="Arial"/>
                      <w:bCs/>
                    </w:rPr>
                    <w:t>ound</w:t>
                  </w:r>
                </w:p>
                <w:p w:rsidR="00D561FA" w:rsidRPr="004E1BC1" w:rsidRDefault="00D865A2" w:rsidP="00D561FA">
                  <w:pPr>
                    <w:pStyle w:val="ColorfulList-Accent11"/>
                    <w:numPr>
                      <w:ilvl w:val="0"/>
                      <w:numId w:val="12"/>
                    </w:numPr>
                    <w:rPr>
                      <w:rFonts w:cs="Arial"/>
                      <w:bCs/>
                    </w:rPr>
                  </w:pPr>
                  <w:r>
                    <w:rPr>
                      <w:rFonts w:cs="Arial"/>
                      <w:bCs/>
                    </w:rPr>
                    <w:t>s</w:t>
                  </w:r>
                  <w:r w:rsidR="00D561FA" w:rsidRPr="004E1BC1">
                    <w:rPr>
                      <w:rFonts w:cs="Arial"/>
                      <w:bCs/>
                    </w:rPr>
                    <w:t>etting</w:t>
                  </w:r>
                </w:p>
                <w:p w:rsidR="00D561FA" w:rsidRDefault="00D865A2" w:rsidP="00D561FA">
                  <w:pPr>
                    <w:pStyle w:val="ColorfulList-Accent11"/>
                    <w:numPr>
                      <w:ilvl w:val="0"/>
                      <w:numId w:val="12"/>
                    </w:numPr>
                    <w:rPr>
                      <w:rFonts w:cs="Arial"/>
                      <w:bCs/>
                    </w:rPr>
                  </w:pPr>
                  <w:r>
                    <w:rPr>
                      <w:rFonts w:cs="Arial"/>
                      <w:bCs/>
                    </w:rPr>
                    <w:t>s</w:t>
                  </w:r>
                  <w:r w:rsidR="00D561FA" w:rsidRPr="004E1BC1">
                    <w:rPr>
                      <w:rFonts w:cs="Arial"/>
                      <w:bCs/>
                    </w:rPr>
                    <w:t>tatic</w:t>
                  </w:r>
                </w:p>
                <w:p w:rsidR="005D42D5" w:rsidRPr="004E1BC1" w:rsidRDefault="005D42D5" w:rsidP="00D561FA">
                  <w:pPr>
                    <w:pStyle w:val="ColorfulList-Accent11"/>
                    <w:numPr>
                      <w:ilvl w:val="0"/>
                      <w:numId w:val="12"/>
                    </w:numPr>
                    <w:rPr>
                      <w:rFonts w:cs="Arial"/>
                      <w:bCs/>
                    </w:rPr>
                  </w:pPr>
                  <w:r>
                    <w:rPr>
                      <w:rFonts w:cs="Arial"/>
                      <w:bCs/>
                    </w:rPr>
                    <w:t xml:space="preserve">structure </w:t>
                  </w:r>
                  <w:r w:rsidRPr="000D2E8A">
                    <w:rPr>
                      <w:rFonts w:cs="Arial"/>
                    </w:rPr>
                    <w:t>(line length, punctuation, word position)</w:t>
                  </w:r>
                </w:p>
                <w:p w:rsidR="00D561FA" w:rsidRPr="004E1BC1" w:rsidRDefault="00D865A2" w:rsidP="00D561FA">
                  <w:pPr>
                    <w:pStyle w:val="ColorfulList-Accent11"/>
                    <w:numPr>
                      <w:ilvl w:val="0"/>
                      <w:numId w:val="12"/>
                    </w:numPr>
                    <w:rPr>
                      <w:rFonts w:cs="Arial"/>
                      <w:bCs/>
                    </w:rPr>
                  </w:pPr>
                  <w:r>
                    <w:rPr>
                      <w:rFonts w:cs="Arial"/>
                      <w:bCs/>
                    </w:rPr>
                    <w:t>s</w:t>
                  </w:r>
                  <w:r w:rsidR="00D561FA" w:rsidRPr="004E1BC1">
                    <w:rPr>
                      <w:rFonts w:cs="Arial"/>
                      <w:bCs/>
                    </w:rPr>
                    <w:t>ymbolism</w:t>
                  </w:r>
                </w:p>
                <w:p w:rsidR="00D561FA" w:rsidRPr="004E1BC1" w:rsidRDefault="00D865A2" w:rsidP="00D561FA">
                  <w:pPr>
                    <w:pStyle w:val="ColorfulList-Accent11"/>
                    <w:numPr>
                      <w:ilvl w:val="0"/>
                      <w:numId w:val="12"/>
                    </w:numPr>
                    <w:rPr>
                      <w:rFonts w:cs="Arial"/>
                      <w:bCs/>
                    </w:rPr>
                  </w:pPr>
                  <w:r>
                    <w:rPr>
                      <w:rFonts w:cs="Arial"/>
                      <w:bCs/>
                    </w:rPr>
                    <w:t>s</w:t>
                  </w:r>
                  <w:r w:rsidR="00D561FA" w:rsidRPr="004E1BC1">
                    <w:rPr>
                      <w:rFonts w:cs="Arial"/>
                      <w:bCs/>
                    </w:rPr>
                    <w:t>yntax</w:t>
                  </w:r>
                </w:p>
                <w:p w:rsidR="00D561FA" w:rsidRPr="004E1BC1" w:rsidRDefault="00D865A2" w:rsidP="00D561FA">
                  <w:pPr>
                    <w:pStyle w:val="ColorfulList-Accent11"/>
                    <w:numPr>
                      <w:ilvl w:val="0"/>
                      <w:numId w:val="12"/>
                    </w:numPr>
                    <w:rPr>
                      <w:rFonts w:cs="Arial"/>
                      <w:bCs/>
                    </w:rPr>
                  </w:pPr>
                  <w:r>
                    <w:rPr>
                      <w:rFonts w:cs="Arial"/>
                      <w:bCs/>
                    </w:rPr>
                    <w:t>t</w:t>
                  </w:r>
                  <w:r w:rsidR="00D561FA" w:rsidRPr="004E1BC1">
                    <w:rPr>
                      <w:rFonts w:cs="Arial"/>
                      <w:bCs/>
                    </w:rPr>
                    <w:t>heme</w:t>
                  </w:r>
                </w:p>
                <w:p w:rsidR="00D561FA" w:rsidRPr="004E1BC1" w:rsidRDefault="00D865A2" w:rsidP="00D561FA">
                  <w:pPr>
                    <w:pStyle w:val="ColorfulList-Accent11"/>
                    <w:numPr>
                      <w:ilvl w:val="0"/>
                      <w:numId w:val="12"/>
                    </w:numPr>
                    <w:rPr>
                      <w:rFonts w:cs="Arial"/>
                      <w:bCs/>
                    </w:rPr>
                  </w:pPr>
                  <w:r>
                    <w:rPr>
                      <w:rFonts w:cs="Arial"/>
                      <w:bCs/>
                    </w:rPr>
                    <w:t>t</w:t>
                  </w:r>
                  <w:r w:rsidR="00D561FA" w:rsidRPr="004E1BC1">
                    <w:rPr>
                      <w:rFonts w:cs="Arial"/>
                      <w:bCs/>
                    </w:rPr>
                    <w:t>one</w:t>
                  </w:r>
                </w:p>
                <w:p w:rsidR="00D561FA" w:rsidRPr="004E1BC1" w:rsidRDefault="00D865A2" w:rsidP="00D561FA">
                  <w:pPr>
                    <w:pStyle w:val="ColorfulList-Accent11"/>
                    <w:numPr>
                      <w:ilvl w:val="0"/>
                      <w:numId w:val="12"/>
                    </w:numPr>
                    <w:rPr>
                      <w:rFonts w:cs="Arial"/>
                      <w:bCs/>
                    </w:rPr>
                  </w:pPr>
                  <w:r>
                    <w:rPr>
                      <w:rFonts w:cs="Arial"/>
                      <w:bCs/>
                    </w:rPr>
                    <w:t>v</w:t>
                  </w:r>
                  <w:r w:rsidR="00D561FA" w:rsidRPr="004E1BC1">
                    <w:rPr>
                      <w:rFonts w:cs="Arial"/>
                      <w:bCs/>
                    </w:rPr>
                    <w:t>oice</w:t>
                  </w:r>
                </w:p>
              </w:tc>
            </w:tr>
          </w:tbl>
          <w:p w:rsidR="00D561FA" w:rsidRPr="009F7D7C" w:rsidRDefault="00D561FA" w:rsidP="00D561FA">
            <w:pPr>
              <w:rPr>
                <w:rFonts w:cs="Arial"/>
              </w:rPr>
            </w:pPr>
          </w:p>
        </w:tc>
      </w:tr>
      <w:tr w:rsidR="00D561FA" w:rsidRPr="00107AEF">
        <w:trPr>
          <w:cantSplit/>
          <w:trHeight w:val="217"/>
        </w:trPr>
        <w:tc>
          <w:tcPr>
            <w:tcW w:w="1720" w:type="dxa"/>
          </w:tcPr>
          <w:p w:rsidR="00D561FA" w:rsidRPr="00107AEF" w:rsidRDefault="00D561FA" w:rsidP="00D561FA">
            <w:pPr>
              <w:rPr>
                <w:rFonts w:cs="Arial"/>
                <w:b/>
              </w:rPr>
            </w:pPr>
            <w:r w:rsidRPr="00107AEF">
              <w:rPr>
                <w:rFonts w:cs="Arial"/>
                <w:b/>
              </w:rPr>
              <w:lastRenderedPageBreak/>
              <w:t>Curricular Connections (within, between, and among disciplines)</w:t>
            </w:r>
          </w:p>
        </w:tc>
        <w:tc>
          <w:tcPr>
            <w:tcW w:w="8510" w:type="dxa"/>
            <w:vAlign w:val="center"/>
          </w:tcPr>
          <w:p w:rsidR="00D561FA" w:rsidRPr="00B9052E" w:rsidRDefault="000659BE" w:rsidP="00D561FA">
            <w:pPr>
              <w:pStyle w:val="ColorfulList-Accent11"/>
              <w:numPr>
                <w:ilvl w:val="0"/>
                <w:numId w:val="18"/>
              </w:numPr>
              <w:rPr>
                <w:rFonts w:cs="Arial"/>
              </w:rPr>
            </w:pPr>
            <w:hyperlink r:id="rId10" w:history="1">
              <w:r w:rsidR="00D561FA" w:rsidRPr="00B9052E">
                <w:rPr>
                  <w:rStyle w:val="Hyperlink"/>
                  <w:rFonts w:cs="Arial"/>
                </w:rPr>
                <w:t>ELAR/TEKS Vertical Alignment K-12</w:t>
              </w:r>
            </w:hyperlink>
          </w:p>
          <w:p w:rsidR="00D561FA" w:rsidRPr="00B9052E" w:rsidRDefault="00747738" w:rsidP="00747738">
            <w:pPr>
              <w:pStyle w:val="ColorfulList-Accent11"/>
              <w:numPr>
                <w:ilvl w:val="0"/>
                <w:numId w:val="18"/>
              </w:numPr>
              <w:rPr>
                <w:rFonts w:cs="Arial"/>
              </w:rPr>
            </w:pPr>
            <w:r>
              <w:rPr>
                <w:rFonts w:cs="Arial"/>
              </w:rPr>
              <w:t>Pair English literature selections with social studies time periods</w:t>
            </w:r>
          </w:p>
        </w:tc>
      </w:tr>
      <w:tr w:rsidR="00D561FA" w:rsidRPr="00107AEF">
        <w:trPr>
          <w:cantSplit/>
          <w:trHeight w:val="217"/>
        </w:trPr>
        <w:tc>
          <w:tcPr>
            <w:tcW w:w="1720" w:type="dxa"/>
          </w:tcPr>
          <w:p w:rsidR="00D561FA" w:rsidRPr="00107AEF" w:rsidRDefault="00D561FA" w:rsidP="00D561FA">
            <w:pPr>
              <w:rPr>
                <w:rFonts w:cs="Arial"/>
                <w:b/>
              </w:rPr>
            </w:pPr>
            <w:r w:rsidRPr="00107AEF">
              <w:rPr>
                <w:rFonts w:cs="Arial"/>
                <w:b/>
              </w:rPr>
              <w:lastRenderedPageBreak/>
              <w:t>Required Lessons</w:t>
            </w:r>
          </w:p>
        </w:tc>
        <w:tc>
          <w:tcPr>
            <w:tcW w:w="8510" w:type="dxa"/>
          </w:tcPr>
          <w:p w:rsidR="000B3DF7" w:rsidRDefault="000B3DF7" w:rsidP="000B3DF7">
            <w:pPr>
              <w:numPr>
                <w:ilvl w:val="0"/>
                <w:numId w:val="32"/>
              </w:numPr>
              <w:rPr>
                <w:rFonts w:cs="Arial"/>
                <w:bCs/>
              </w:rPr>
            </w:pPr>
            <w:r w:rsidRPr="000D2E8A">
              <w:rPr>
                <w:rFonts w:cs="Arial"/>
                <w:bCs/>
              </w:rPr>
              <w:t>Original Poem- please see recommended website below</w:t>
            </w:r>
          </w:p>
          <w:p w:rsidR="000B3DF7" w:rsidRPr="000B3DF7" w:rsidRDefault="000B3DF7" w:rsidP="000B3DF7">
            <w:pPr>
              <w:numPr>
                <w:ilvl w:val="0"/>
                <w:numId w:val="32"/>
              </w:numPr>
              <w:rPr>
                <w:rFonts w:cs="Arial"/>
                <w:bCs/>
              </w:rPr>
            </w:pPr>
            <w:r>
              <w:rPr>
                <w:rFonts w:cs="Arial"/>
                <w:bCs/>
              </w:rPr>
              <w:t>Annotation</w:t>
            </w:r>
          </w:p>
          <w:p w:rsidR="00D561FA" w:rsidRPr="00642C68" w:rsidRDefault="00D561FA" w:rsidP="00D561FA">
            <w:pPr>
              <w:pStyle w:val="ColorfulList-Accent11"/>
              <w:numPr>
                <w:ilvl w:val="0"/>
                <w:numId w:val="13"/>
              </w:numPr>
              <w:rPr>
                <w:rFonts w:cs="Arial"/>
                <w:bCs/>
              </w:rPr>
            </w:pPr>
            <w:r w:rsidRPr="00642C68">
              <w:rPr>
                <w:rFonts w:cs="Arial"/>
                <w:bCs/>
              </w:rPr>
              <w:t>Theme</w:t>
            </w:r>
          </w:p>
          <w:p w:rsidR="00D561FA" w:rsidRPr="00642C68" w:rsidRDefault="00D561FA" w:rsidP="00D561FA">
            <w:pPr>
              <w:pStyle w:val="ColorfulList-Accent11"/>
              <w:numPr>
                <w:ilvl w:val="0"/>
                <w:numId w:val="13"/>
              </w:numPr>
              <w:rPr>
                <w:rFonts w:cs="Arial"/>
                <w:bCs/>
              </w:rPr>
            </w:pPr>
            <w:r w:rsidRPr="00642C68">
              <w:rPr>
                <w:rFonts w:cs="Arial"/>
                <w:bCs/>
              </w:rPr>
              <w:t>Characterization (Direct and Indirect)</w:t>
            </w:r>
          </w:p>
          <w:p w:rsidR="00D561FA" w:rsidRPr="00642C68" w:rsidRDefault="00D561FA" w:rsidP="00D561FA">
            <w:pPr>
              <w:pStyle w:val="ColorfulList-Accent11"/>
              <w:numPr>
                <w:ilvl w:val="0"/>
                <w:numId w:val="13"/>
              </w:numPr>
              <w:rPr>
                <w:rFonts w:cs="Arial"/>
              </w:rPr>
            </w:pPr>
            <w:r w:rsidRPr="00642C68">
              <w:rPr>
                <w:rFonts w:cs="Arial"/>
                <w:bCs/>
              </w:rPr>
              <w:t xml:space="preserve">Narrative Writing </w:t>
            </w:r>
            <w:r>
              <w:rPr>
                <w:rFonts w:cs="Arial"/>
                <w:bCs/>
              </w:rPr>
              <w:t xml:space="preserve">- </w:t>
            </w:r>
            <w:r w:rsidRPr="00642C68">
              <w:rPr>
                <w:rFonts w:cs="Arial"/>
                <w:bCs/>
              </w:rPr>
              <w:t>including the writing process</w:t>
            </w:r>
            <w:r>
              <w:rPr>
                <w:rFonts w:cs="Arial"/>
                <w:bCs/>
              </w:rPr>
              <w:t xml:space="preserve">  (pre-writing, drafting, revising, editing, and publishing/sharing</w:t>
            </w:r>
            <w:r w:rsidRPr="00642C68">
              <w:rPr>
                <w:rFonts w:cs="Arial"/>
                <w:bCs/>
              </w:rPr>
              <w:t>)</w:t>
            </w:r>
          </w:p>
        </w:tc>
      </w:tr>
      <w:tr w:rsidR="00D561FA" w:rsidRPr="00107AEF">
        <w:trPr>
          <w:cantSplit/>
          <w:trHeight w:val="217"/>
        </w:trPr>
        <w:tc>
          <w:tcPr>
            <w:tcW w:w="1720" w:type="dxa"/>
          </w:tcPr>
          <w:p w:rsidR="00D561FA" w:rsidRPr="005A3B9F" w:rsidRDefault="00D561FA" w:rsidP="00D561FA">
            <w:pPr>
              <w:rPr>
                <w:rFonts w:cs="Arial"/>
              </w:rPr>
            </w:pPr>
            <w:r w:rsidRPr="005A3B9F">
              <w:rPr>
                <w:rFonts w:cs="Arial"/>
              </w:rPr>
              <w:t>Recommended Lessons and Learning Experiences</w:t>
            </w:r>
          </w:p>
        </w:tc>
        <w:tc>
          <w:tcPr>
            <w:tcW w:w="8510" w:type="dxa"/>
          </w:tcPr>
          <w:p w:rsidR="00D561FA" w:rsidRDefault="00D561FA" w:rsidP="00D561FA">
            <w:pPr>
              <w:pStyle w:val="ColorfulList-Accent11"/>
              <w:numPr>
                <w:ilvl w:val="0"/>
                <w:numId w:val="14"/>
              </w:numPr>
              <w:rPr>
                <w:rFonts w:cs="Arial"/>
                <w:bCs/>
              </w:rPr>
            </w:pPr>
            <w:r w:rsidRPr="00642C68">
              <w:rPr>
                <w:rFonts w:cs="Arial"/>
                <w:bCs/>
              </w:rPr>
              <w:t>Review/Reteach Literary Terms (plot, character, conflict, etc.) -  p. 34</w:t>
            </w:r>
          </w:p>
          <w:p w:rsidR="00D561FA" w:rsidRPr="00642C68" w:rsidRDefault="00D561FA" w:rsidP="00D561FA">
            <w:pPr>
              <w:pStyle w:val="ColorfulList-Accent11"/>
              <w:numPr>
                <w:ilvl w:val="0"/>
                <w:numId w:val="14"/>
              </w:numPr>
              <w:rPr>
                <w:rFonts w:cs="Arial"/>
                <w:bCs/>
              </w:rPr>
            </w:pPr>
            <w:r w:rsidRPr="00642C68">
              <w:rPr>
                <w:rFonts w:cs="Arial"/>
                <w:bCs/>
              </w:rPr>
              <w:t xml:space="preserve">Vocabulary Workshops </w:t>
            </w:r>
            <w:r>
              <w:rPr>
                <w:rFonts w:cs="Arial"/>
                <w:bCs/>
              </w:rPr>
              <w:t xml:space="preserve">- </w:t>
            </w:r>
            <w:r w:rsidRPr="00642C68">
              <w:rPr>
                <w:rFonts w:cs="Arial"/>
                <w:bCs/>
              </w:rPr>
              <w:t xml:space="preserve">Glencoe </w:t>
            </w:r>
          </w:p>
          <w:p w:rsidR="00D561FA" w:rsidRPr="00642C68" w:rsidRDefault="00D561FA" w:rsidP="00D561FA">
            <w:pPr>
              <w:pStyle w:val="ColorfulList-Accent11"/>
              <w:numPr>
                <w:ilvl w:val="0"/>
                <w:numId w:val="14"/>
              </w:numPr>
              <w:rPr>
                <w:rFonts w:cs="Arial"/>
                <w:bCs/>
              </w:rPr>
            </w:pPr>
            <w:r w:rsidRPr="00642C68">
              <w:rPr>
                <w:rFonts w:cs="Arial"/>
                <w:bCs/>
              </w:rPr>
              <w:t>Inference - p. 58</w:t>
            </w:r>
          </w:p>
          <w:p w:rsidR="00D561FA" w:rsidRPr="00642C68" w:rsidRDefault="00D561FA" w:rsidP="00D561FA">
            <w:pPr>
              <w:pStyle w:val="ColorfulList-Accent11"/>
              <w:numPr>
                <w:ilvl w:val="0"/>
                <w:numId w:val="14"/>
              </w:numPr>
              <w:rPr>
                <w:rFonts w:cs="Arial"/>
                <w:bCs/>
              </w:rPr>
            </w:pPr>
            <w:r w:rsidRPr="00642C68">
              <w:rPr>
                <w:rFonts w:cs="Arial"/>
                <w:bCs/>
              </w:rPr>
              <w:t>Writing Process – p. 68</w:t>
            </w:r>
          </w:p>
          <w:p w:rsidR="00D561FA" w:rsidRPr="00642C68" w:rsidRDefault="00D561FA" w:rsidP="00D561FA">
            <w:pPr>
              <w:pStyle w:val="ColorfulList-Accent11"/>
              <w:numPr>
                <w:ilvl w:val="0"/>
                <w:numId w:val="14"/>
              </w:numPr>
              <w:rPr>
                <w:rFonts w:cs="Arial"/>
                <w:bCs/>
              </w:rPr>
            </w:pPr>
            <w:r w:rsidRPr="00642C68">
              <w:rPr>
                <w:rFonts w:cs="Arial"/>
                <w:bCs/>
              </w:rPr>
              <w:t>Theme and Character – p. 70-71</w:t>
            </w:r>
          </w:p>
          <w:p w:rsidR="00D561FA" w:rsidRPr="00642C68" w:rsidRDefault="00D561FA" w:rsidP="00D561FA">
            <w:pPr>
              <w:pStyle w:val="ColorfulList-Accent11"/>
              <w:numPr>
                <w:ilvl w:val="0"/>
                <w:numId w:val="14"/>
              </w:numPr>
              <w:rPr>
                <w:rFonts w:cs="Arial"/>
                <w:bCs/>
              </w:rPr>
            </w:pPr>
            <w:r>
              <w:rPr>
                <w:rFonts w:cs="Arial"/>
                <w:bCs/>
              </w:rPr>
              <w:t>Literary Focus: Narrator and Voice, pp. 148-149</w:t>
            </w:r>
          </w:p>
          <w:p w:rsidR="00D561FA" w:rsidRDefault="00D561FA" w:rsidP="00D561FA">
            <w:pPr>
              <w:pStyle w:val="ColorfulList-Accent11"/>
              <w:numPr>
                <w:ilvl w:val="0"/>
                <w:numId w:val="14"/>
              </w:numPr>
              <w:rPr>
                <w:rFonts w:cs="Arial"/>
                <w:bCs/>
              </w:rPr>
            </w:pPr>
            <w:r w:rsidRPr="00642C68">
              <w:rPr>
                <w:rFonts w:cs="Arial"/>
                <w:bCs/>
              </w:rPr>
              <w:t>Open Ended Literary Response questions</w:t>
            </w:r>
          </w:p>
          <w:p w:rsidR="00D561FA" w:rsidRDefault="00247A13" w:rsidP="000414D6">
            <w:pPr>
              <w:pStyle w:val="ColorfulList-Accent11"/>
              <w:numPr>
                <w:ilvl w:val="0"/>
                <w:numId w:val="14"/>
              </w:numPr>
              <w:rPr>
                <w:rFonts w:cs="Arial"/>
                <w:bCs/>
              </w:rPr>
            </w:pPr>
            <w:r>
              <w:rPr>
                <w:rFonts w:cs="Arial"/>
                <w:bCs/>
              </w:rPr>
              <w:t>Grammar skills based on student needs</w:t>
            </w:r>
          </w:p>
          <w:p w:rsidR="000B3DF7" w:rsidRDefault="000B3DF7" w:rsidP="000B3DF7">
            <w:pPr>
              <w:pStyle w:val="ColorfulList-Accent11"/>
              <w:rPr>
                <w:rFonts w:cs="Arial"/>
                <w:bCs/>
              </w:rPr>
            </w:pPr>
          </w:p>
          <w:p w:rsidR="000B3DF7" w:rsidRPr="000B3DF7" w:rsidRDefault="000B3DF7" w:rsidP="000B3DF7">
            <w:pPr>
              <w:pStyle w:val="ColorfulList-Accent11"/>
              <w:ind w:left="0"/>
              <w:rPr>
                <w:rFonts w:cs="Arial"/>
                <w:b/>
                <w:bCs/>
                <w:u w:val="single"/>
              </w:rPr>
            </w:pPr>
            <w:r w:rsidRPr="000B3DF7">
              <w:rPr>
                <w:rFonts w:cs="Arial"/>
                <w:b/>
                <w:bCs/>
                <w:u w:val="single"/>
              </w:rPr>
              <w:t>Extension Activities</w:t>
            </w:r>
          </w:p>
          <w:p w:rsidR="000B3DF7" w:rsidRPr="000D2E8A" w:rsidRDefault="000B3DF7" w:rsidP="000B3DF7">
            <w:pPr>
              <w:rPr>
                <w:rFonts w:cs="Arial"/>
                <w:bCs/>
              </w:rPr>
            </w:pPr>
            <w:r>
              <w:rPr>
                <w:rFonts w:cs="Arial"/>
                <w:bCs/>
              </w:rPr>
              <w:t xml:space="preserve">Ask </w:t>
            </w:r>
            <w:r w:rsidRPr="000D2E8A">
              <w:rPr>
                <w:rFonts w:cs="Arial"/>
                <w:bCs/>
              </w:rPr>
              <w:t xml:space="preserve">students to bring in some of their favorite school-appropriate lyrics; instruct them to share with their classmates and show them the connection with music and poetry. Ideas: explain to them how many famous singers, rappers, etc. start out writing poetry (ex: </w:t>
            </w:r>
            <w:proofErr w:type="spellStart"/>
            <w:r w:rsidRPr="000D2E8A">
              <w:rPr>
                <w:rFonts w:cs="Arial"/>
                <w:bCs/>
              </w:rPr>
              <w:t>Tupac</w:t>
            </w:r>
            <w:proofErr w:type="spellEnd"/>
            <w:r w:rsidRPr="000D2E8A">
              <w:rPr>
                <w:rFonts w:cs="Arial"/>
                <w:bCs/>
              </w:rPr>
              <w:t xml:space="preserve">, Pink, Alicia Keys, </w:t>
            </w:r>
            <w:proofErr w:type="spellStart"/>
            <w:r w:rsidRPr="000D2E8A">
              <w:rPr>
                <w:rFonts w:cs="Arial"/>
                <w:bCs/>
              </w:rPr>
              <w:t>Serj</w:t>
            </w:r>
            <w:proofErr w:type="spellEnd"/>
            <w:r w:rsidRPr="000D2E8A">
              <w:rPr>
                <w:rFonts w:cs="Arial"/>
                <w:bCs/>
              </w:rPr>
              <w:t xml:space="preserve"> </w:t>
            </w:r>
            <w:proofErr w:type="spellStart"/>
            <w:r w:rsidRPr="000D2E8A">
              <w:rPr>
                <w:rFonts w:cs="Arial"/>
                <w:bCs/>
              </w:rPr>
              <w:t>Tankian</w:t>
            </w:r>
            <w:proofErr w:type="spellEnd"/>
            <w:r w:rsidRPr="000D2E8A">
              <w:rPr>
                <w:rFonts w:cs="Arial"/>
                <w:bCs/>
              </w:rPr>
              <w:t xml:space="preserve"> (lead singer of System of a Down), and Bob Dylan).</w:t>
            </w:r>
          </w:p>
          <w:p w:rsidR="000B3DF7" w:rsidRPr="000D2E8A" w:rsidRDefault="000B3DF7" w:rsidP="000B3DF7">
            <w:pPr>
              <w:rPr>
                <w:rFonts w:cs="Arial"/>
                <w:bCs/>
              </w:rPr>
            </w:pPr>
          </w:p>
          <w:p w:rsidR="000B3DF7" w:rsidRPr="000D2E8A" w:rsidRDefault="000B3DF7" w:rsidP="000B3DF7">
            <w:pPr>
              <w:rPr>
                <w:rFonts w:cs="Arial"/>
                <w:bCs/>
              </w:rPr>
            </w:pPr>
            <w:r w:rsidRPr="000D2E8A">
              <w:rPr>
                <w:rFonts w:cs="Arial"/>
                <w:bCs/>
              </w:rPr>
              <w:t xml:space="preserve">Also, this is a unit where teachers can integrate art (a cross-curricular connection).  </w:t>
            </w:r>
          </w:p>
          <w:p w:rsidR="000B3DF7" w:rsidRPr="000D2E8A" w:rsidRDefault="000B3DF7" w:rsidP="000B3DF7">
            <w:pPr>
              <w:rPr>
                <w:rFonts w:cs="Arial"/>
                <w:bCs/>
              </w:rPr>
            </w:pPr>
            <w:r w:rsidRPr="000D2E8A">
              <w:rPr>
                <w:rFonts w:cs="Arial"/>
                <w:bCs/>
              </w:rPr>
              <w:t>Ideas:</w:t>
            </w:r>
          </w:p>
          <w:p w:rsidR="000B3DF7" w:rsidRPr="000D2E8A" w:rsidRDefault="000B3DF7" w:rsidP="000B3DF7">
            <w:pPr>
              <w:numPr>
                <w:ilvl w:val="0"/>
                <w:numId w:val="31"/>
              </w:numPr>
              <w:rPr>
                <w:rFonts w:cs="Arial"/>
                <w:bCs/>
              </w:rPr>
            </w:pPr>
            <w:r w:rsidRPr="000D2E8A">
              <w:rPr>
                <w:rFonts w:cs="Arial"/>
                <w:bCs/>
              </w:rPr>
              <w:t xml:space="preserve">Project a piece of artwork on the wall/board for students and </w:t>
            </w:r>
            <w:r>
              <w:rPr>
                <w:rFonts w:cs="Arial"/>
                <w:bCs/>
              </w:rPr>
              <w:t xml:space="preserve">instruct them to </w:t>
            </w:r>
            <w:r w:rsidRPr="000D2E8A">
              <w:rPr>
                <w:rFonts w:cs="Arial"/>
                <w:bCs/>
              </w:rPr>
              <w:t>free write based on their emotions/connection to the piece. They can describe what they see, their emotions, the mood of the painting/piece, etc. Finally, they can write a poem around the piece of art and use their free write as a foundation for the piece.</w:t>
            </w:r>
          </w:p>
          <w:p w:rsidR="000B3DF7" w:rsidRPr="000D2E8A" w:rsidRDefault="000B3DF7" w:rsidP="000B3DF7">
            <w:pPr>
              <w:rPr>
                <w:rFonts w:cs="Arial"/>
                <w:bCs/>
              </w:rPr>
            </w:pPr>
          </w:p>
          <w:p w:rsidR="000B3DF7" w:rsidRPr="000D2E8A" w:rsidRDefault="000B3DF7" w:rsidP="000B3DF7">
            <w:pPr>
              <w:rPr>
                <w:rFonts w:cs="Arial"/>
                <w:bCs/>
              </w:rPr>
            </w:pPr>
            <w:r w:rsidRPr="000D2E8A">
              <w:rPr>
                <w:rFonts w:cs="Arial"/>
                <w:bCs/>
              </w:rPr>
              <w:t>Students may also write a poem and create a piece of art based on their poem.</w:t>
            </w:r>
          </w:p>
          <w:p w:rsidR="000B3DF7" w:rsidRPr="000D2E8A" w:rsidRDefault="000B3DF7" w:rsidP="000B3DF7">
            <w:pPr>
              <w:rPr>
                <w:rFonts w:cs="Arial"/>
                <w:bCs/>
              </w:rPr>
            </w:pPr>
          </w:p>
          <w:p w:rsidR="000B3DF7" w:rsidRPr="00642C68" w:rsidRDefault="000B3DF7" w:rsidP="000B3DF7">
            <w:pPr>
              <w:pStyle w:val="ColorfulList-Accent11"/>
              <w:ind w:left="0"/>
              <w:rPr>
                <w:rFonts w:cs="Arial"/>
                <w:bCs/>
              </w:rPr>
            </w:pPr>
            <w:r w:rsidRPr="000D2E8A">
              <w:rPr>
                <w:rFonts w:cs="Arial"/>
                <w:bCs/>
              </w:rPr>
              <w:t>Students may also listen to a piece of music, and create art/draw while they are listening to music based on how they feel/what they are hearing.</w:t>
            </w:r>
          </w:p>
        </w:tc>
      </w:tr>
      <w:tr w:rsidR="00D561FA" w:rsidRPr="00107AEF">
        <w:trPr>
          <w:trHeight w:val="217"/>
        </w:trPr>
        <w:tc>
          <w:tcPr>
            <w:tcW w:w="1720" w:type="dxa"/>
          </w:tcPr>
          <w:p w:rsidR="00D561FA" w:rsidRPr="005A3B9F" w:rsidRDefault="00D561FA" w:rsidP="00D561FA">
            <w:pPr>
              <w:rPr>
                <w:rFonts w:cs="Arial"/>
              </w:rPr>
            </w:pPr>
            <w:r w:rsidRPr="005A3B9F">
              <w:rPr>
                <w:rFonts w:cs="Arial"/>
              </w:rPr>
              <w:t>Differentiation:</w:t>
            </w:r>
          </w:p>
        </w:tc>
        <w:tc>
          <w:tcPr>
            <w:tcW w:w="8510" w:type="dxa"/>
          </w:tcPr>
          <w:p w:rsidR="00D561FA" w:rsidRPr="00B9052E" w:rsidRDefault="00D561FA" w:rsidP="00D561FA">
            <w:pPr>
              <w:pStyle w:val="ColorfulList-Accent11"/>
              <w:numPr>
                <w:ilvl w:val="0"/>
                <w:numId w:val="19"/>
              </w:numPr>
              <w:rPr>
                <w:rFonts w:cs="Arial"/>
              </w:rPr>
            </w:pPr>
            <w:r w:rsidRPr="00B9052E">
              <w:rPr>
                <w:rFonts w:cs="Arial"/>
              </w:rPr>
              <w:t xml:space="preserve">Suggestions for scaffolding learning by employing strategies for diverse learners within the classroom setting (i.e.: Special Education, TAG, 504, ESL). </w:t>
            </w:r>
          </w:p>
          <w:p w:rsidR="00D561FA" w:rsidRPr="00B9052E" w:rsidRDefault="000659BE" w:rsidP="00D561FA">
            <w:pPr>
              <w:pStyle w:val="ColorfulList-Accent11"/>
              <w:numPr>
                <w:ilvl w:val="0"/>
                <w:numId w:val="19"/>
              </w:numPr>
              <w:rPr>
                <w:rFonts w:cs="Arial"/>
              </w:rPr>
            </w:pPr>
            <w:hyperlink r:id="rId11" w:history="1">
              <w:r w:rsidR="00D561FA" w:rsidRPr="00B9052E">
                <w:rPr>
                  <w:rStyle w:val="Hyperlink"/>
                  <w:rFonts w:cs="Arial"/>
                  <w:b/>
                  <w:bCs/>
                </w:rPr>
                <w:t>English Language Proficiency Standards</w:t>
              </w:r>
              <w:r w:rsidR="00D561FA" w:rsidRPr="00B9052E">
                <w:rPr>
                  <w:rStyle w:val="Hyperlink"/>
                  <w:rFonts w:cs="Arial"/>
                </w:rPr>
                <w:t xml:space="preserve"> </w:t>
              </w:r>
              <w:r w:rsidR="00D561FA" w:rsidRPr="00B9052E">
                <w:rPr>
                  <w:rStyle w:val="Hyperlink"/>
                  <w:rFonts w:cs="Arial"/>
                  <w:b/>
                  <w:bCs/>
                </w:rPr>
                <w:t>Student Expectations with Sentence Stems and Activities to support implementation of the Standards</w:t>
              </w:r>
            </w:hyperlink>
            <w:r w:rsidR="00D561FA" w:rsidRPr="00B9052E">
              <w:rPr>
                <w:rFonts w:cs="Arial"/>
              </w:rPr>
              <w:t xml:space="preserve">  (Note: when you open the link, it may ask you for a certificate or if it is OK to open the file, click OK each time you see the screens.) </w:t>
            </w:r>
          </w:p>
        </w:tc>
      </w:tr>
      <w:tr w:rsidR="00D561FA" w:rsidRPr="00107AEF">
        <w:trPr>
          <w:trHeight w:val="217"/>
        </w:trPr>
        <w:tc>
          <w:tcPr>
            <w:tcW w:w="1720" w:type="dxa"/>
          </w:tcPr>
          <w:p w:rsidR="00D561FA" w:rsidRPr="005A3B9F" w:rsidRDefault="00D561FA" w:rsidP="00D561FA">
            <w:pPr>
              <w:rPr>
                <w:rFonts w:cs="Arial"/>
              </w:rPr>
            </w:pPr>
            <w:r w:rsidRPr="005A3B9F">
              <w:rPr>
                <w:rFonts w:cs="Arial"/>
              </w:rPr>
              <w:t>Instructional Resources</w:t>
            </w:r>
          </w:p>
        </w:tc>
        <w:tc>
          <w:tcPr>
            <w:tcW w:w="8510" w:type="dxa"/>
          </w:tcPr>
          <w:p w:rsidR="00D561FA" w:rsidRPr="002F1007" w:rsidRDefault="00D561FA" w:rsidP="00D561FA">
            <w:pPr>
              <w:rPr>
                <w:rFonts w:cs="Arial"/>
                <w:b/>
                <w:u w:val="single"/>
              </w:rPr>
            </w:pPr>
            <w:r w:rsidRPr="002F1007">
              <w:rPr>
                <w:rFonts w:cs="Arial"/>
                <w:b/>
                <w:u w:val="single"/>
              </w:rPr>
              <w:t>Websites</w:t>
            </w:r>
          </w:p>
          <w:p w:rsidR="00D561FA" w:rsidRDefault="000659BE" w:rsidP="00D561FA">
            <w:pPr>
              <w:pStyle w:val="ColorfulList-Accent11"/>
              <w:numPr>
                <w:ilvl w:val="0"/>
                <w:numId w:val="20"/>
              </w:numPr>
            </w:pPr>
            <w:hyperlink r:id="rId12" w:history="1">
              <w:r w:rsidR="00D561FA" w:rsidRPr="002F1007">
                <w:rPr>
                  <w:rStyle w:val="Hyperlink"/>
                </w:rPr>
                <w:t>Read Write Think</w:t>
              </w:r>
            </w:hyperlink>
          </w:p>
          <w:p w:rsidR="00D561FA" w:rsidRDefault="000659BE" w:rsidP="00D561FA">
            <w:pPr>
              <w:pStyle w:val="ColorfulList-Accent11"/>
              <w:numPr>
                <w:ilvl w:val="0"/>
                <w:numId w:val="20"/>
              </w:numPr>
            </w:pPr>
            <w:hyperlink r:id="rId13" w:history="1">
              <w:r w:rsidR="00D561FA" w:rsidRPr="002F1007">
                <w:rPr>
                  <w:rStyle w:val="Hyperlink"/>
                </w:rPr>
                <w:t>Rubistar Rubric Builder</w:t>
              </w:r>
            </w:hyperlink>
          </w:p>
          <w:p w:rsidR="00D561FA" w:rsidRDefault="000659BE" w:rsidP="00D561FA">
            <w:pPr>
              <w:pStyle w:val="ColorfulList-Accent11"/>
              <w:numPr>
                <w:ilvl w:val="0"/>
                <w:numId w:val="20"/>
              </w:numPr>
            </w:pPr>
            <w:hyperlink r:id="rId14" w:history="1">
              <w:r w:rsidR="00D561FA" w:rsidRPr="00540D7E">
                <w:rPr>
                  <w:rStyle w:val="Hyperlink"/>
                </w:rPr>
                <w:t>Reading and Writing Inventories/Surveys</w:t>
              </w:r>
            </w:hyperlink>
          </w:p>
          <w:p w:rsidR="000B3DF7" w:rsidRPr="000B3DF7" w:rsidRDefault="000659BE" w:rsidP="000B3DF7">
            <w:pPr>
              <w:pStyle w:val="ListParagraph"/>
              <w:numPr>
                <w:ilvl w:val="0"/>
                <w:numId w:val="20"/>
              </w:numPr>
              <w:rPr>
                <w:rFonts w:cs="Arial"/>
              </w:rPr>
            </w:pPr>
            <w:hyperlink r:id="rId15" w:history="1">
              <w:r w:rsidR="000B3DF7" w:rsidRPr="000B3DF7">
                <w:rPr>
                  <w:rStyle w:val="Hyperlink"/>
                  <w:rFonts w:cs="Arial"/>
                </w:rPr>
                <w:t>April is National Poetry Month</w:t>
              </w:r>
            </w:hyperlink>
          </w:p>
          <w:p w:rsidR="000B3DF7" w:rsidRPr="000B3DF7" w:rsidRDefault="000659BE" w:rsidP="000B3DF7">
            <w:pPr>
              <w:pStyle w:val="ListParagraph"/>
              <w:numPr>
                <w:ilvl w:val="0"/>
                <w:numId w:val="20"/>
              </w:numPr>
              <w:rPr>
                <w:rFonts w:cs="Arial"/>
              </w:rPr>
            </w:pPr>
            <w:hyperlink r:id="rId16" w:history="1">
              <w:r w:rsidR="000B3DF7" w:rsidRPr="000B3DF7">
                <w:rPr>
                  <w:rStyle w:val="Hyperlink"/>
                  <w:rFonts w:cs="Arial"/>
                </w:rPr>
                <w:t>Poem Hunter</w:t>
              </w:r>
            </w:hyperlink>
          </w:p>
          <w:p w:rsidR="000B3DF7" w:rsidRPr="000B3DF7" w:rsidRDefault="000659BE" w:rsidP="000B3DF7">
            <w:pPr>
              <w:pStyle w:val="ListParagraph"/>
              <w:numPr>
                <w:ilvl w:val="0"/>
                <w:numId w:val="20"/>
              </w:numPr>
              <w:rPr>
                <w:rFonts w:cs="Arial"/>
              </w:rPr>
            </w:pPr>
            <w:hyperlink r:id="rId17" w:history="1">
              <w:r w:rsidR="000B3DF7" w:rsidRPr="000B3DF7">
                <w:rPr>
                  <w:rStyle w:val="Hyperlink"/>
                  <w:rFonts w:cs="Arial"/>
                </w:rPr>
                <w:t>Poet and their work from the Academy of American Poets</w:t>
              </w:r>
            </w:hyperlink>
          </w:p>
          <w:p w:rsidR="000B3DF7" w:rsidRPr="000B3DF7" w:rsidRDefault="000659BE" w:rsidP="000B3DF7">
            <w:pPr>
              <w:pStyle w:val="ListParagraph"/>
              <w:numPr>
                <w:ilvl w:val="0"/>
                <w:numId w:val="20"/>
              </w:numPr>
              <w:rPr>
                <w:rFonts w:cs="Arial"/>
              </w:rPr>
            </w:pPr>
            <w:hyperlink r:id="rId18" w:history="1">
              <w:r w:rsidR="000B3DF7" w:rsidRPr="000B3DF7">
                <w:rPr>
                  <w:rStyle w:val="Hyperlink"/>
                  <w:rFonts w:cs="Arial"/>
                </w:rPr>
                <w:t>Shakespearean Drama</w:t>
              </w:r>
            </w:hyperlink>
          </w:p>
          <w:p w:rsidR="000B3DF7" w:rsidRDefault="000659BE" w:rsidP="000B3DF7">
            <w:pPr>
              <w:pStyle w:val="ColorfulList-Accent11"/>
              <w:numPr>
                <w:ilvl w:val="0"/>
                <w:numId w:val="20"/>
              </w:numPr>
            </w:pPr>
            <w:hyperlink r:id="rId19" w:history="1">
              <w:r w:rsidR="000B3DF7" w:rsidRPr="000D2E8A">
                <w:rPr>
                  <w:rStyle w:val="Hyperlink"/>
                  <w:rFonts w:cs="Arial"/>
                </w:rPr>
                <w:t>Sonnets</w:t>
              </w:r>
            </w:hyperlink>
          </w:p>
          <w:p w:rsidR="00D561FA" w:rsidRDefault="00D561FA" w:rsidP="00D561FA">
            <w:pPr>
              <w:rPr>
                <w:rFonts w:cs="Arial"/>
                <w:b/>
              </w:rPr>
            </w:pPr>
          </w:p>
          <w:p w:rsidR="00D561FA" w:rsidRDefault="00995A47" w:rsidP="00D561FA">
            <w:pPr>
              <w:rPr>
                <w:rFonts w:cs="Arial"/>
                <w:b/>
                <w:u w:val="single"/>
              </w:rPr>
            </w:pPr>
            <w:r>
              <w:rPr>
                <w:rFonts w:cs="Arial"/>
                <w:b/>
                <w:u w:val="single"/>
              </w:rPr>
              <w:t xml:space="preserve">Glencoe </w:t>
            </w:r>
            <w:r w:rsidR="00D561FA">
              <w:rPr>
                <w:rFonts w:cs="Arial"/>
                <w:b/>
                <w:u w:val="single"/>
              </w:rPr>
              <w:t>Textbook:</w:t>
            </w:r>
          </w:p>
          <w:p w:rsidR="002925DE" w:rsidRPr="005C5973" w:rsidRDefault="002925DE" w:rsidP="00D561FA">
            <w:pPr>
              <w:numPr>
                <w:ilvl w:val="0"/>
                <w:numId w:val="11"/>
              </w:numPr>
              <w:rPr>
                <w:rFonts w:cs="Arial"/>
                <w:i/>
              </w:rPr>
            </w:pPr>
            <w:r>
              <w:rPr>
                <w:rFonts w:cs="Arial"/>
              </w:rPr>
              <w:lastRenderedPageBreak/>
              <w:t>Academic Vocabulary Workshop, p. 54</w:t>
            </w:r>
          </w:p>
          <w:p w:rsidR="002925DE" w:rsidRPr="005A3B9F" w:rsidRDefault="002925DE" w:rsidP="00D561FA">
            <w:pPr>
              <w:pStyle w:val="ColorfulList-Accent11"/>
              <w:numPr>
                <w:ilvl w:val="0"/>
                <w:numId w:val="24"/>
              </w:numPr>
              <w:rPr>
                <w:rFonts w:cs="Arial"/>
              </w:rPr>
            </w:pPr>
            <w:r w:rsidRPr="005A3B9F">
              <w:rPr>
                <w:rFonts w:cs="Arial"/>
              </w:rPr>
              <w:t>Achebe, Chinua - “Civil Peace,” pp. 48-55</w:t>
            </w:r>
          </w:p>
          <w:p w:rsidR="002925DE" w:rsidRPr="005A3B9F" w:rsidRDefault="002925DE" w:rsidP="00D561FA">
            <w:pPr>
              <w:numPr>
                <w:ilvl w:val="0"/>
                <w:numId w:val="11"/>
              </w:numPr>
              <w:rPr>
                <w:rFonts w:cs="Arial"/>
                <w:i/>
              </w:rPr>
            </w:pPr>
            <w:r w:rsidRPr="005A3B9F">
              <w:rPr>
                <w:rFonts w:cs="Arial"/>
              </w:rPr>
              <w:t>Allende, Isabel</w:t>
            </w:r>
            <w:r>
              <w:rPr>
                <w:rFonts w:cs="Arial"/>
                <w:i/>
              </w:rPr>
              <w:t xml:space="preserve"> – “</w:t>
            </w:r>
            <w:r w:rsidRPr="005A3B9F">
              <w:rPr>
                <w:rFonts w:cs="Arial"/>
              </w:rPr>
              <w:t>And of Clay We Are Created</w:t>
            </w:r>
            <w:r>
              <w:rPr>
                <w:rFonts w:cs="Arial"/>
                <w:i/>
              </w:rPr>
              <w:t>”</w:t>
            </w:r>
            <w:r>
              <w:rPr>
                <w:rFonts w:cs="Arial"/>
              </w:rPr>
              <w:t xml:space="preserve"> pp. 194-208</w:t>
            </w:r>
          </w:p>
          <w:p w:rsidR="002925DE" w:rsidRPr="005C5973" w:rsidRDefault="002925DE" w:rsidP="00D561FA">
            <w:pPr>
              <w:numPr>
                <w:ilvl w:val="0"/>
                <w:numId w:val="11"/>
              </w:numPr>
              <w:rPr>
                <w:rFonts w:cs="Arial"/>
                <w:i/>
              </w:rPr>
            </w:pPr>
            <w:r>
              <w:rPr>
                <w:rFonts w:cs="Arial"/>
              </w:rPr>
              <w:t>Cofer, Judith Ortiz – “</w:t>
            </w:r>
            <w:r w:rsidRPr="005A3B9F">
              <w:rPr>
                <w:rFonts w:cs="Arial"/>
              </w:rPr>
              <w:t>Catch the Moon</w:t>
            </w:r>
            <w:r>
              <w:rPr>
                <w:rFonts w:cs="Arial"/>
              </w:rPr>
              <w:t>”</w:t>
            </w:r>
            <w:r>
              <w:t xml:space="preserve"> pp. 182-193</w:t>
            </w:r>
          </w:p>
          <w:p w:rsidR="002925DE" w:rsidRPr="005C5973" w:rsidRDefault="002925DE" w:rsidP="00D561FA">
            <w:pPr>
              <w:numPr>
                <w:ilvl w:val="0"/>
                <w:numId w:val="11"/>
              </w:numPr>
              <w:rPr>
                <w:rFonts w:cs="Arial"/>
                <w:i/>
              </w:rPr>
            </w:pPr>
            <w:r>
              <w:rPr>
                <w:rFonts w:cs="Arial"/>
              </w:rPr>
              <w:t>Marquez, Gabriel Garcia – “</w:t>
            </w:r>
            <w:r w:rsidRPr="00DF327D">
              <w:rPr>
                <w:rFonts w:cs="Arial"/>
              </w:rPr>
              <w:t>Tuesday Siesta</w:t>
            </w:r>
            <w:r>
              <w:rPr>
                <w:rFonts w:cs="Arial"/>
              </w:rPr>
              <w:t>”</w:t>
            </w:r>
            <w:r>
              <w:rPr>
                <w:rFonts w:cs="Arial"/>
                <w:i/>
              </w:rPr>
              <w:t xml:space="preserve"> </w:t>
            </w:r>
            <w:r>
              <w:rPr>
                <w:rFonts w:cs="Arial"/>
              </w:rPr>
              <w:t xml:space="preserve"> pp. 88-97</w:t>
            </w:r>
          </w:p>
          <w:p w:rsidR="002925DE" w:rsidRPr="00531984" w:rsidRDefault="002925DE" w:rsidP="00531984">
            <w:pPr>
              <w:numPr>
                <w:ilvl w:val="0"/>
                <w:numId w:val="11"/>
              </w:numPr>
              <w:rPr>
                <w:rFonts w:cs="Arial"/>
              </w:rPr>
            </w:pPr>
            <w:r>
              <w:rPr>
                <w:rFonts w:cs="Arial"/>
              </w:rPr>
              <w:t>Poe, Edgar  Allan - “</w:t>
            </w:r>
            <w:r w:rsidRPr="00721319">
              <w:rPr>
                <w:rFonts w:cs="Arial"/>
              </w:rPr>
              <w:t xml:space="preserve">The Masque of </w:t>
            </w:r>
            <w:r>
              <w:rPr>
                <w:rFonts w:cs="Arial"/>
              </w:rPr>
              <w:t xml:space="preserve">the </w:t>
            </w:r>
            <w:r w:rsidRPr="00721319">
              <w:rPr>
                <w:rFonts w:cs="Arial"/>
              </w:rPr>
              <w:t>Red Death</w:t>
            </w:r>
            <w:r>
              <w:rPr>
                <w:rFonts w:cs="Arial"/>
              </w:rPr>
              <w:t>” pp. 57-68</w:t>
            </w:r>
          </w:p>
          <w:p w:rsidR="002925DE" w:rsidRPr="00721319" w:rsidRDefault="002925DE" w:rsidP="00D561FA">
            <w:pPr>
              <w:numPr>
                <w:ilvl w:val="0"/>
                <w:numId w:val="11"/>
              </w:numPr>
              <w:rPr>
                <w:rFonts w:cs="Arial"/>
              </w:rPr>
            </w:pPr>
            <w:r>
              <w:rPr>
                <w:rFonts w:cs="Arial"/>
              </w:rPr>
              <w:t>Saki – “</w:t>
            </w:r>
            <w:r w:rsidRPr="00721319">
              <w:rPr>
                <w:rFonts w:cs="Arial"/>
              </w:rPr>
              <w:t>The Open Window</w:t>
            </w:r>
            <w:r>
              <w:rPr>
                <w:rFonts w:cs="Arial"/>
              </w:rPr>
              <w:t>” pp. 10-16</w:t>
            </w:r>
          </w:p>
          <w:p w:rsidR="002925DE" w:rsidRDefault="002925DE" w:rsidP="00D561FA">
            <w:pPr>
              <w:numPr>
                <w:ilvl w:val="0"/>
                <w:numId w:val="11"/>
              </w:numPr>
              <w:rPr>
                <w:rFonts w:cs="Arial"/>
              </w:rPr>
            </w:pPr>
            <w:r>
              <w:rPr>
                <w:rFonts w:cs="Arial"/>
              </w:rPr>
              <w:t>Silko, Leslie Marmon – “</w:t>
            </w:r>
            <w:r w:rsidRPr="00721319">
              <w:rPr>
                <w:rFonts w:cs="Arial"/>
              </w:rPr>
              <w:t>Lullaby</w:t>
            </w:r>
            <w:r>
              <w:rPr>
                <w:rFonts w:cs="Arial"/>
              </w:rPr>
              <w:t>” pp.</w:t>
            </w:r>
            <w:r w:rsidRPr="00721319">
              <w:rPr>
                <w:rFonts w:cs="Arial"/>
              </w:rPr>
              <w:t xml:space="preserve"> </w:t>
            </w:r>
            <w:r>
              <w:rPr>
                <w:rFonts w:cs="Arial"/>
              </w:rPr>
              <w:t>215-227</w:t>
            </w:r>
          </w:p>
          <w:p w:rsidR="002925DE" w:rsidRPr="00B85EAF" w:rsidRDefault="002925DE" w:rsidP="00D561FA">
            <w:pPr>
              <w:numPr>
                <w:ilvl w:val="0"/>
                <w:numId w:val="11"/>
              </w:numPr>
              <w:rPr>
                <w:rFonts w:cs="Arial"/>
                <w:i/>
              </w:rPr>
            </w:pPr>
            <w:r>
              <w:rPr>
                <w:rFonts w:cs="Arial"/>
              </w:rPr>
              <w:t>Tan, Amy - “</w:t>
            </w:r>
            <w:r w:rsidRPr="00B85EAF">
              <w:rPr>
                <w:rFonts w:cs="Arial"/>
              </w:rPr>
              <w:t>Two Kinds</w:t>
            </w:r>
            <w:r>
              <w:rPr>
                <w:rFonts w:cs="Arial"/>
              </w:rPr>
              <w:t>” pp. 72-86</w:t>
            </w:r>
          </w:p>
          <w:p w:rsidR="002925DE" w:rsidRPr="005C5973" w:rsidRDefault="002925DE" w:rsidP="00D561FA">
            <w:pPr>
              <w:numPr>
                <w:ilvl w:val="0"/>
                <w:numId w:val="11"/>
              </w:numPr>
              <w:rPr>
                <w:rFonts w:cs="Arial"/>
                <w:i/>
              </w:rPr>
            </w:pPr>
            <w:r>
              <w:rPr>
                <w:rFonts w:cs="Arial"/>
              </w:rPr>
              <w:t>Valenzuela, Luisa - “</w:t>
            </w:r>
            <w:r w:rsidRPr="00B85EAF">
              <w:rPr>
                <w:rFonts w:cs="Arial"/>
              </w:rPr>
              <w:t>The Censors</w:t>
            </w:r>
            <w:r>
              <w:rPr>
                <w:rFonts w:cs="Arial"/>
              </w:rPr>
              <w:t>” 136-141</w:t>
            </w:r>
          </w:p>
          <w:p w:rsidR="002925DE" w:rsidRPr="00995A47" w:rsidRDefault="002925DE" w:rsidP="00D561FA">
            <w:pPr>
              <w:numPr>
                <w:ilvl w:val="0"/>
                <w:numId w:val="11"/>
              </w:numPr>
              <w:rPr>
                <w:rFonts w:cs="Arial"/>
                <w:i/>
              </w:rPr>
            </w:pPr>
            <w:r>
              <w:rPr>
                <w:rFonts w:cs="Arial"/>
              </w:rPr>
              <w:t>Walker, Alice - “</w:t>
            </w:r>
            <w:r w:rsidRPr="00B85EAF">
              <w:rPr>
                <w:rFonts w:cs="Arial"/>
              </w:rPr>
              <w:t>Everyday Use</w:t>
            </w:r>
            <w:r w:rsidR="00995A47">
              <w:rPr>
                <w:rFonts w:cs="Arial"/>
              </w:rPr>
              <w:t>” p. 150-161</w:t>
            </w:r>
          </w:p>
          <w:p w:rsidR="00995A47" w:rsidRPr="00995A47" w:rsidRDefault="00995A47" w:rsidP="00D561FA">
            <w:pPr>
              <w:numPr>
                <w:ilvl w:val="0"/>
                <w:numId w:val="11"/>
              </w:numPr>
              <w:rPr>
                <w:rFonts w:cs="Arial"/>
                <w:i/>
              </w:rPr>
            </w:pPr>
            <w:r>
              <w:rPr>
                <w:rFonts w:cs="Arial"/>
              </w:rPr>
              <w:t>Poetry</w:t>
            </w:r>
          </w:p>
          <w:p w:rsidR="00995A47" w:rsidRPr="00995A47" w:rsidRDefault="00995A47" w:rsidP="00995A47">
            <w:pPr>
              <w:numPr>
                <w:ilvl w:val="1"/>
                <w:numId w:val="11"/>
              </w:numPr>
              <w:rPr>
                <w:rFonts w:cs="Arial"/>
                <w:i/>
              </w:rPr>
            </w:pPr>
            <w:r>
              <w:rPr>
                <w:rFonts w:cs="Arial"/>
              </w:rPr>
              <w:t>“The Ballad of Birmingham” p. 553</w:t>
            </w:r>
          </w:p>
          <w:p w:rsidR="00995A47" w:rsidRPr="00995A47" w:rsidRDefault="00995A47" w:rsidP="00995A47">
            <w:pPr>
              <w:numPr>
                <w:ilvl w:val="1"/>
                <w:numId w:val="11"/>
              </w:numPr>
              <w:rPr>
                <w:rFonts w:cs="Arial"/>
                <w:i/>
              </w:rPr>
            </w:pPr>
            <w:r>
              <w:rPr>
                <w:rFonts w:cs="Arial"/>
              </w:rPr>
              <w:t>“Those Winter Sundays” p 454</w:t>
            </w:r>
          </w:p>
          <w:p w:rsidR="00995A47" w:rsidRPr="00995A47" w:rsidRDefault="00995A47" w:rsidP="00995A47">
            <w:pPr>
              <w:numPr>
                <w:ilvl w:val="1"/>
                <w:numId w:val="11"/>
              </w:numPr>
              <w:rPr>
                <w:rFonts w:cs="Arial"/>
                <w:i/>
              </w:rPr>
            </w:pPr>
            <w:r>
              <w:rPr>
                <w:rFonts w:cs="Arial"/>
              </w:rPr>
              <w:t>“Shall I compare thee to a summer’s day” p. 464</w:t>
            </w:r>
          </w:p>
          <w:p w:rsidR="00995A47" w:rsidRPr="00995A47" w:rsidRDefault="00995A47" w:rsidP="00995A47">
            <w:pPr>
              <w:numPr>
                <w:ilvl w:val="1"/>
                <w:numId w:val="11"/>
              </w:numPr>
              <w:rPr>
                <w:rFonts w:cs="Arial"/>
                <w:i/>
              </w:rPr>
            </w:pPr>
            <w:r>
              <w:rPr>
                <w:rFonts w:cs="Arial"/>
              </w:rPr>
              <w:t>“The Meadow Mouse” p. 519</w:t>
            </w:r>
          </w:p>
          <w:p w:rsidR="00247A13" w:rsidRDefault="00995A47" w:rsidP="00247A13">
            <w:pPr>
              <w:numPr>
                <w:ilvl w:val="1"/>
                <w:numId w:val="11"/>
              </w:numPr>
              <w:rPr>
                <w:rFonts w:cs="Arial"/>
                <w:i/>
              </w:rPr>
            </w:pPr>
            <w:r>
              <w:rPr>
                <w:rFonts w:cs="Arial"/>
              </w:rPr>
              <w:t>“Secondhand Grief” p. 549</w:t>
            </w:r>
          </w:p>
          <w:p w:rsidR="00247A13" w:rsidRPr="00247A13" w:rsidRDefault="00247A13" w:rsidP="00247A13">
            <w:pPr>
              <w:numPr>
                <w:ilvl w:val="0"/>
                <w:numId w:val="11"/>
              </w:numPr>
              <w:rPr>
                <w:rFonts w:cs="Arial"/>
                <w:i/>
              </w:rPr>
            </w:pPr>
            <w:r>
              <w:rPr>
                <w:rFonts w:cs="Arial"/>
              </w:rPr>
              <w:t>Grammar Workbook (if chosen as one of the consumables from Glencoe)</w:t>
            </w:r>
          </w:p>
          <w:p w:rsidR="00995A47" w:rsidRDefault="00995A47" w:rsidP="00995A47">
            <w:pPr>
              <w:rPr>
                <w:rFonts w:cs="Arial"/>
                <w:b/>
                <w:u w:val="single"/>
              </w:rPr>
            </w:pPr>
          </w:p>
          <w:p w:rsidR="00995A47" w:rsidRPr="00D63283" w:rsidRDefault="00995A47" w:rsidP="00995A47">
            <w:pPr>
              <w:rPr>
                <w:rFonts w:cs="Arial"/>
                <w:b/>
                <w:u w:val="single"/>
              </w:rPr>
            </w:pPr>
            <w:r>
              <w:rPr>
                <w:rFonts w:cs="Arial"/>
                <w:b/>
                <w:u w:val="single"/>
              </w:rPr>
              <w:t xml:space="preserve">Writing Coach </w:t>
            </w:r>
            <w:r w:rsidRPr="00D63283">
              <w:rPr>
                <w:rFonts w:cs="Arial"/>
                <w:b/>
                <w:u w:val="single"/>
              </w:rPr>
              <w:t>Textbook</w:t>
            </w:r>
          </w:p>
          <w:p w:rsidR="00995A47" w:rsidRPr="00247A13" w:rsidRDefault="00995A47" w:rsidP="00995A47">
            <w:pPr>
              <w:pStyle w:val="ListParagraph"/>
              <w:numPr>
                <w:ilvl w:val="0"/>
                <w:numId w:val="34"/>
              </w:numPr>
              <w:rPr>
                <w:rFonts w:cs="Arial"/>
                <w:b/>
                <w:u w:val="single"/>
              </w:rPr>
            </w:pPr>
            <w:r>
              <w:rPr>
                <w:rFonts w:cs="Arial"/>
              </w:rPr>
              <w:t>Poetry p. 118 (Chapter 7)</w:t>
            </w:r>
          </w:p>
          <w:p w:rsidR="00247A13" w:rsidRPr="00995A47" w:rsidRDefault="00247A13" w:rsidP="00995A47">
            <w:pPr>
              <w:pStyle w:val="ListParagraph"/>
              <w:numPr>
                <w:ilvl w:val="0"/>
                <w:numId w:val="34"/>
              </w:numPr>
              <w:rPr>
                <w:rFonts w:cs="Arial"/>
                <w:b/>
                <w:u w:val="single"/>
              </w:rPr>
            </w:pPr>
            <w:r>
              <w:rPr>
                <w:rFonts w:cs="Arial"/>
              </w:rPr>
              <w:t>Find It Fix It sections throughout book</w:t>
            </w:r>
          </w:p>
          <w:p w:rsidR="00995A47" w:rsidRDefault="00995A47" w:rsidP="00D561FA">
            <w:pPr>
              <w:rPr>
                <w:rFonts w:cs="Arial"/>
                <w:b/>
                <w:u w:val="single"/>
              </w:rPr>
            </w:pPr>
          </w:p>
          <w:p w:rsidR="00D561FA" w:rsidRPr="00D572AD" w:rsidRDefault="00D561FA" w:rsidP="00D561FA">
            <w:pPr>
              <w:rPr>
                <w:rFonts w:cs="Arial"/>
                <w:b/>
                <w:u w:val="single"/>
              </w:rPr>
            </w:pPr>
            <w:r>
              <w:rPr>
                <w:rFonts w:cs="Arial"/>
                <w:b/>
                <w:u w:val="single"/>
              </w:rPr>
              <w:t>Professional References</w:t>
            </w:r>
          </w:p>
          <w:p w:rsidR="00D561FA" w:rsidRPr="00E72BE5" w:rsidRDefault="00D561FA" w:rsidP="00D561FA">
            <w:pPr>
              <w:pStyle w:val="ColorfulList-Accent11"/>
              <w:numPr>
                <w:ilvl w:val="0"/>
                <w:numId w:val="21"/>
              </w:numPr>
              <w:rPr>
                <w:sz w:val="18"/>
                <w:szCs w:val="18"/>
                <w:u w:val="single"/>
                <w:lang w:val="it-IT"/>
              </w:rPr>
            </w:pPr>
            <w:r w:rsidRPr="00E72BE5">
              <w:rPr>
                <w:sz w:val="18"/>
                <w:szCs w:val="18"/>
                <w:lang w:val="it-IT"/>
              </w:rPr>
              <w:t xml:space="preserve">Anderson, Jeff - </w:t>
            </w:r>
            <w:r w:rsidRPr="004E7A1D">
              <w:rPr>
                <w:i/>
                <w:sz w:val="18"/>
                <w:szCs w:val="18"/>
                <w:lang w:val="it-IT"/>
              </w:rPr>
              <w:t>Everyday Editing</w:t>
            </w:r>
            <w:r w:rsidRPr="00E72BE5">
              <w:rPr>
                <w:sz w:val="18"/>
                <w:szCs w:val="18"/>
                <w:lang w:val="it-IT"/>
              </w:rPr>
              <w:t xml:space="preserve"> </w:t>
            </w:r>
          </w:p>
          <w:p w:rsidR="00D561FA" w:rsidRDefault="00D561FA" w:rsidP="00D561FA">
            <w:pPr>
              <w:pStyle w:val="ColorfulList-Accent11"/>
              <w:numPr>
                <w:ilvl w:val="0"/>
                <w:numId w:val="22"/>
              </w:numPr>
            </w:pPr>
            <w:r w:rsidRPr="00E72BE5">
              <w:t xml:space="preserve">Burke, Jim - </w:t>
            </w:r>
            <w:r w:rsidRPr="00E72BE5">
              <w:rPr>
                <w:i/>
              </w:rPr>
              <w:t>Writing Reminders</w:t>
            </w:r>
            <w:r w:rsidRPr="00E72BE5">
              <w:t xml:space="preserve"> </w:t>
            </w:r>
          </w:p>
          <w:p w:rsidR="00D561FA" w:rsidRPr="00E72BE5" w:rsidRDefault="00D561FA" w:rsidP="00D561FA">
            <w:pPr>
              <w:pStyle w:val="ColorfulList-Accent11"/>
              <w:numPr>
                <w:ilvl w:val="0"/>
                <w:numId w:val="21"/>
              </w:numPr>
              <w:rPr>
                <w:sz w:val="18"/>
                <w:szCs w:val="18"/>
                <w:u w:val="single"/>
                <w:lang w:val="it-IT"/>
              </w:rPr>
            </w:pPr>
            <w:r w:rsidRPr="00E72BE5">
              <w:t xml:space="preserve">Ledbetter, Mary Ellen - </w:t>
            </w:r>
            <w:r w:rsidRPr="00E72BE5">
              <w:rPr>
                <w:i/>
                <w:sz w:val="18"/>
                <w:szCs w:val="18"/>
                <w:lang w:val="it-IT"/>
              </w:rPr>
              <w:t>Ready-to-Use English Workshop Activities for Grades 6-12: 180 Daily Lessons Integrating Literature, Writing &amp; Grammar Skills</w:t>
            </w:r>
            <w:r w:rsidRPr="00E72BE5">
              <w:rPr>
                <w:sz w:val="18"/>
                <w:szCs w:val="18"/>
                <w:lang w:val="it-IT"/>
              </w:rPr>
              <w:t xml:space="preserve"> </w:t>
            </w:r>
          </w:p>
          <w:p w:rsidR="00D561FA" w:rsidRPr="00E72BE5" w:rsidRDefault="00D561FA" w:rsidP="00D561FA">
            <w:pPr>
              <w:pStyle w:val="ColorfulList-Accent11"/>
              <w:numPr>
                <w:ilvl w:val="0"/>
                <w:numId w:val="21"/>
              </w:numPr>
              <w:rPr>
                <w:sz w:val="18"/>
                <w:szCs w:val="18"/>
                <w:u w:val="single"/>
                <w:lang w:val="it-IT"/>
              </w:rPr>
            </w:pPr>
            <w:r w:rsidRPr="00E72BE5">
              <w:rPr>
                <w:sz w:val="18"/>
                <w:szCs w:val="18"/>
                <w:lang w:val="it-IT"/>
              </w:rPr>
              <w:t xml:space="preserve">Muschla, Gary Robert - </w:t>
            </w:r>
            <w:r w:rsidRPr="00E72BE5">
              <w:rPr>
                <w:i/>
                <w:sz w:val="18"/>
                <w:szCs w:val="18"/>
                <w:lang w:val="it-IT"/>
              </w:rPr>
              <w:t>Reading Workshop Survival Kit</w:t>
            </w:r>
            <w:r w:rsidRPr="00E72BE5">
              <w:rPr>
                <w:sz w:val="18"/>
                <w:szCs w:val="18"/>
                <w:lang w:val="it-IT"/>
              </w:rPr>
              <w:t xml:space="preserve"> </w:t>
            </w:r>
          </w:p>
          <w:p w:rsidR="00D561FA" w:rsidRPr="00422D1B" w:rsidRDefault="00D561FA" w:rsidP="00D561FA">
            <w:pPr>
              <w:pStyle w:val="ColorfulList-Accent11"/>
              <w:numPr>
                <w:ilvl w:val="0"/>
                <w:numId w:val="22"/>
              </w:numPr>
              <w:rPr>
                <w:rFonts w:cs="Arial"/>
              </w:rPr>
            </w:pPr>
            <w:r w:rsidRPr="00E72BE5">
              <w:t xml:space="preserve">Urbanski, Cynthia - </w:t>
            </w:r>
            <w:r w:rsidRPr="00B87DD7">
              <w:rPr>
                <w:i/>
              </w:rPr>
              <w:t>Using the Workshop Approach in the High School English Classroom:  Modeling Effective Writing, Reading, and Thinking Strategies for Student Success</w:t>
            </w:r>
            <w:r w:rsidRPr="00E72BE5">
              <w:t xml:space="preserve"> </w:t>
            </w:r>
          </w:p>
        </w:tc>
      </w:tr>
      <w:tr w:rsidR="00D561FA" w:rsidRPr="00107AEF" w:rsidDel="00A96C11">
        <w:trPr>
          <w:trHeight w:val="217"/>
        </w:trPr>
        <w:tc>
          <w:tcPr>
            <w:tcW w:w="1720" w:type="dxa"/>
          </w:tcPr>
          <w:p w:rsidR="00D561FA" w:rsidRPr="00107AEF" w:rsidDel="00A96C11" w:rsidRDefault="00D561FA" w:rsidP="00D561FA">
            <w:pPr>
              <w:rPr>
                <w:rFonts w:cs="Arial"/>
                <w:b/>
              </w:rPr>
            </w:pPr>
            <w:r w:rsidRPr="00107AEF">
              <w:rPr>
                <w:rFonts w:cs="Arial"/>
                <w:b/>
              </w:rPr>
              <w:lastRenderedPageBreak/>
              <w:t>Assessment Resources</w:t>
            </w:r>
          </w:p>
        </w:tc>
        <w:tc>
          <w:tcPr>
            <w:tcW w:w="8510" w:type="dxa"/>
          </w:tcPr>
          <w:p w:rsidR="00D561FA" w:rsidRPr="002708B3" w:rsidRDefault="00D561FA" w:rsidP="00D561FA">
            <w:pPr>
              <w:spacing w:line="276" w:lineRule="auto"/>
              <w:rPr>
                <w:rFonts w:cs="Arial"/>
                <w:b/>
                <w:u w:val="single"/>
              </w:rPr>
            </w:pPr>
            <w:r>
              <w:rPr>
                <w:rFonts w:cs="Arial"/>
                <w:b/>
                <w:u w:val="single"/>
              </w:rPr>
              <w:t>Non-Negotiable</w:t>
            </w:r>
            <w:r w:rsidRPr="00242095">
              <w:rPr>
                <w:rFonts w:cs="Arial"/>
                <w:b/>
                <w:u w:val="single"/>
              </w:rPr>
              <w:t xml:space="preserve"> Assessments</w:t>
            </w:r>
            <w:r>
              <w:rPr>
                <w:rFonts w:cs="Arial"/>
                <w:b/>
                <w:u w:val="single"/>
              </w:rPr>
              <w:t>/Work Products</w:t>
            </w:r>
          </w:p>
          <w:p w:rsidR="00D561FA" w:rsidRDefault="00D561FA" w:rsidP="00995A47">
            <w:pPr>
              <w:pStyle w:val="Header"/>
              <w:numPr>
                <w:ilvl w:val="0"/>
                <w:numId w:val="22"/>
              </w:numPr>
              <w:tabs>
                <w:tab w:val="clear" w:pos="4320"/>
                <w:tab w:val="clear" w:pos="8640"/>
              </w:tabs>
              <w:rPr>
                <w:rFonts w:cs="Arial"/>
              </w:rPr>
            </w:pPr>
            <w:r w:rsidRPr="00422D1B">
              <w:rPr>
                <w:rFonts w:cs="Arial"/>
                <w:i/>
              </w:rPr>
              <w:t>Narrative Writing</w:t>
            </w:r>
            <w:r>
              <w:rPr>
                <w:rFonts w:cs="Arial"/>
              </w:rPr>
              <w:t xml:space="preserve"> - </w:t>
            </w:r>
            <w:r w:rsidRPr="00422D1B">
              <w:rPr>
                <w:rFonts w:cs="Arial"/>
              </w:rPr>
              <w:t>The narrative should contain an engaging story with a well-developed conflict and resolution, interesting and believable characters, a range of literary strategies and devices to enhance the plot, and sensory details that define the mood or tone. The topic of the narrative should be related to a theme explored through the st</w:t>
            </w:r>
            <w:r w:rsidRPr="00995A47">
              <w:rPr>
                <w:rFonts w:cs="Arial"/>
              </w:rPr>
              <w:t>udy of the short story unit. See Writing Workshop: Personal Narrative, pp. 228-235.</w:t>
            </w:r>
          </w:p>
          <w:p w:rsidR="00995A47" w:rsidRPr="000D2E8A" w:rsidRDefault="00995A47" w:rsidP="00995A47">
            <w:pPr>
              <w:numPr>
                <w:ilvl w:val="0"/>
                <w:numId w:val="35"/>
              </w:numPr>
              <w:rPr>
                <w:rFonts w:cs="Arial"/>
              </w:rPr>
            </w:pPr>
            <w:r w:rsidRPr="000D2E8A">
              <w:rPr>
                <w:rFonts w:cs="Arial"/>
              </w:rPr>
              <w:t>Write an original poem using a variety of poetic techniques.</w:t>
            </w:r>
          </w:p>
          <w:p w:rsidR="00D561FA" w:rsidRDefault="00D561FA" w:rsidP="00D561FA">
            <w:pPr>
              <w:rPr>
                <w:rFonts w:cs="Arial"/>
              </w:rPr>
            </w:pPr>
          </w:p>
          <w:p w:rsidR="003534F8" w:rsidRPr="00E113AE" w:rsidRDefault="003534F8" w:rsidP="003534F8">
            <w:pPr>
              <w:rPr>
                <w:b/>
                <w:bCs/>
                <w:u w:val="single"/>
              </w:rPr>
            </w:pPr>
            <w:r>
              <w:rPr>
                <w:b/>
                <w:bCs/>
                <w:u w:val="single"/>
              </w:rPr>
              <w:t>Ongoing Assessments and Best Practices</w:t>
            </w:r>
          </w:p>
          <w:p w:rsidR="00D90E10" w:rsidRDefault="00181049" w:rsidP="00D90E10">
            <w:pPr>
              <w:numPr>
                <w:ilvl w:val="0"/>
                <w:numId w:val="25"/>
              </w:numPr>
              <w:rPr>
                <w:rFonts w:cs="Arial"/>
              </w:rPr>
            </w:pPr>
            <w:r w:rsidRPr="00D90E10">
              <w:rPr>
                <w:rFonts w:cs="Arial"/>
              </w:rPr>
              <w:t>Reading-writing workshop is a standard classroom practice and should be established wi</w:t>
            </w:r>
            <w:r w:rsidR="00492B9A">
              <w:rPr>
                <w:rFonts w:cs="Arial"/>
              </w:rPr>
              <w:t xml:space="preserve">thin the first week of school. </w:t>
            </w:r>
            <w:r w:rsidRPr="00D90E10">
              <w:rPr>
                <w:rFonts w:cs="Arial"/>
              </w:rPr>
              <w:t>Mini-lessons on the craft and skill of writing are designed around relevance to the current unit as well as students’ needs. Reader’s-writer’s notebooks are introduced and set up in the first unit to use in the classroom as an essential spring board for the pieces that will later be crafted in writer’s workshop. In the reader’s-writer’s notebook, the students will brainstorm topics, reflect on and experiment with author’s craft, respond to reading, and practice their revising and editing skills. Students will also create data folders that will be used throughout the year to record progress and set goals.</w:t>
            </w:r>
          </w:p>
          <w:p w:rsidR="00D90E10" w:rsidRPr="00D90E10" w:rsidRDefault="00181049" w:rsidP="00D90E10">
            <w:pPr>
              <w:numPr>
                <w:ilvl w:val="0"/>
                <w:numId w:val="25"/>
              </w:numPr>
              <w:rPr>
                <w:rFonts w:cs="Arial"/>
              </w:rPr>
            </w:pPr>
            <w:r w:rsidRPr="00D90E10">
              <w:rPr>
                <w:rFonts w:cs="Arial"/>
              </w:rPr>
              <w:t>Reading and writing conferences</w:t>
            </w:r>
            <w:r w:rsidR="00D90E10" w:rsidRPr="00D90E10">
              <w:rPr>
                <w:rFonts w:cs="Arial"/>
              </w:rPr>
              <w:t xml:space="preserve"> </w:t>
            </w:r>
            <w:r w:rsidR="00D90E10">
              <w:rPr>
                <w:rFonts w:cs="Arial"/>
              </w:rPr>
              <w:t>- t</w:t>
            </w:r>
            <w:r w:rsidR="00D90E10" w:rsidRPr="00D90E10">
              <w:rPr>
                <w:rFonts w:cs="Arial"/>
              </w:rPr>
              <w:t xml:space="preserve">eachers use a “status of the class” chart to keep </w:t>
            </w:r>
            <w:r w:rsidR="00D90E10" w:rsidRPr="00D90E10">
              <w:rPr>
                <w:rFonts w:cs="Arial"/>
              </w:rPr>
              <w:lastRenderedPageBreak/>
              <w:t>track of student progress and to determine when teacher conferencing is needed.</w:t>
            </w:r>
          </w:p>
          <w:p w:rsidR="00D561FA" w:rsidRDefault="00D561FA" w:rsidP="00D561FA">
            <w:pPr>
              <w:pStyle w:val="ColorfulList-Accent11"/>
              <w:numPr>
                <w:ilvl w:val="0"/>
                <w:numId w:val="17"/>
              </w:numPr>
              <w:rPr>
                <w:rFonts w:cs="Arial"/>
                <w:bCs/>
              </w:rPr>
            </w:pPr>
            <w:r>
              <w:rPr>
                <w:rFonts w:cs="Arial"/>
                <w:bCs/>
              </w:rPr>
              <w:t>Think Alouds to model metacognitive strategies</w:t>
            </w:r>
          </w:p>
          <w:p w:rsidR="00D561FA" w:rsidRDefault="00D561FA" w:rsidP="00D561FA">
            <w:pPr>
              <w:pStyle w:val="ColorfulList-Accent11"/>
              <w:numPr>
                <w:ilvl w:val="0"/>
                <w:numId w:val="17"/>
              </w:numPr>
              <w:rPr>
                <w:rFonts w:cs="Arial"/>
                <w:bCs/>
              </w:rPr>
            </w:pPr>
            <w:r w:rsidRPr="003D2E5F">
              <w:rPr>
                <w:rFonts w:cs="Arial"/>
                <w:bCs/>
              </w:rPr>
              <w:t>Literature Circles</w:t>
            </w:r>
          </w:p>
          <w:p w:rsidR="00D561FA" w:rsidRDefault="00D561FA" w:rsidP="00D561FA">
            <w:pPr>
              <w:pStyle w:val="ColorfulList-Accent11"/>
              <w:numPr>
                <w:ilvl w:val="0"/>
                <w:numId w:val="17"/>
              </w:numPr>
              <w:rPr>
                <w:rFonts w:cs="Arial"/>
                <w:bCs/>
              </w:rPr>
            </w:pPr>
            <w:r>
              <w:rPr>
                <w:rFonts w:cs="Arial"/>
                <w:bCs/>
              </w:rPr>
              <w:t>T</w:t>
            </w:r>
            <w:r w:rsidRPr="003D2E5F">
              <w:rPr>
                <w:rFonts w:cs="Arial"/>
                <w:bCs/>
              </w:rPr>
              <w:t>hink/Pair/Share</w:t>
            </w:r>
            <w:r>
              <w:rPr>
                <w:rFonts w:cs="Arial"/>
                <w:bCs/>
              </w:rPr>
              <w:t xml:space="preserve"> (Cooperative Learning)</w:t>
            </w:r>
          </w:p>
          <w:p w:rsidR="00D561FA" w:rsidRDefault="00D561FA" w:rsidP="00D561FA">
            <w:pPr>
              <w:pStyle w:val="ColorfulList-Accent11"/>
              <w:numPr>
                <w:ilvl w:val="0"/>
                <w:numId w:val="17"/>
              </w:numPr>
              <w:rPr>
                <w:rFonts w:cs="Arial"/>
                <w:bCs/>
              </w:rPr>
            </w:pPr>
            <w:r w:rsidRPr="003D2E5F">
              <w:rPr>
                <w:rFonts w:cs="Arial"/>
                <w:bCs/>
              </w:rPr>
              <w:t>Sustained Silent Reading</w:t>
            </w:r>
            <w:r w:rsidR="002925DE">
              <w:rPr>
                <w:rFonts w:cs="Arial"/>
                <w:bCs/>
              </w:rPr>
              <w:t xml:space="preserve"> (</w:t>
            </w:r>
            <w:r w:rsidRPr="003D2E5F">
              <w:rPr>
                <w:rFonts w:cs="Arial"/>
                <w:bCs/>
              </w:rPr>
              <w:t>S.S.R</w:t>
            </w:r>
            <w:r w:rsidR="002925DE">
              <w:rPr>
                <w:rFonts w:cs="Arial"/>
                <w:bCs/>
              </w:rPr>
              <w:t>)</w:t>
            </w:r>
            <w:r w:rsidR="0046205B">
              <w:rPr>
                <w:rFonts w:cs="Arial"/>
                <w:bCs/>
              </w:rPr>
              <w:t xml:space="preserve"> or </w:t>
            </w:r>
            <w:r w:rsidRPr="003D2E5F">
              <w:rPr>
                <w:rFonts w:cs="Arial"/>
                <w:bCs/>
              </w:rPr>
              <w:t>Free Voluntary Reading</w:t>
            </w:r>
            <w:r w:rsidR="002925DE">
              <w:rPr>
                <w:rFonts w:cs="Arial"/>
                <w:bCs/>
              </w:rPr>
              <w:t>(</w:t>
            </w:r>
            <w:r w:rsidRPr="003D2E5F">
              <w:rPr>
                <w:rFonts w:cs="Arial"/>
                <w:bCs/>
              </w:rPr>
              <w:t>FVR</w:t>
            </w:r>
            <w:r w:rsidR="002925DE">
              <w:rPr>
                <w:rFonts w:cs="Arial"/>
                <w:bCs/>
              </w:rPr>
              <w:t>)</w:t>
            </w:r>
            <w:r w:rsidRPr="003D2E5F">
              <w:rPr>
                <w:rFonts w:cs="Arial"/>
                <w:bCs/>
              </w:rPr>
              <w:t xml:space="preserve"> </w:t>
            </w:r>
            <w:r w:rsidR="002925DE">
              <w:rPr>
                <w:rFonts w:cs="Arial"/>
                <w:bCs/>
              </w:rPr>
              <w:t>-</w:t>
            </w:r>
            <w:r w:rsidR="0046205B">
              <w:rPr>
                <w:rFonts w:cs="Arial"/>
                <w:bCs/>
              </w:rPr>
              <w:t xml:space="preserve"> </w:t>
            </w:r>
            <w:r w:rsidRPr="003D2E5F">
              <w:rPr>
                <w:rFonts w:cs="Arial"/>
                <w:bCs/>
              </w:rPr>
              <w:t>approximately 45</w:t>
            </w:r>
            <w:r>
              <w:rPr>
                <w:rFonts w:cs="Arial"/>
                <w:bCs/>
              </w:rPr>
              <w:t>+</w:t>
            </w:r>
            <w:r w:rsidRPr="003D2E5F">
              <w:rPr>
                <w:rFonts w:cs="Arial"/>
                <w:bCs/>
              </w:rPr>
              <w:t xml:space="preserve"> minutes a week</w:t>
            </w:r>
          </w:p>
          <w:p w:rsidR="00181049" w:rsidRPr="00CD7121" w:rsidRDefault="00181049" w:rsidP="00181049">
            <w:pPr>
              <w:pStyle w:val="ListParagraph"/>
              <w:numPr>
                <w:ilvl w:val="0"/>
                <w:numId w:val="26"/>
              </w:numPr>
              <w:spacing w:line="276" w:lineRule="auto"/>
              <w:rPr>
                <w:b/>
                <w:bCs/>
                <w:u w:val="single"/>
              </w:rPr>
            </w:pPr>
            <w:r>
              <w:t xml:space="preserve">Cooperative Learning Activities </w:t>
            </w:r>
          </w:p>
          <w:p w:rsidR="00647911" w:rsidRPr="00C84A86" w:rsidRDefault="00647911" w:rsidP="00647911">
            <w:pPr>
              <w:pStyle w:val="ListParagraph"/>
              <w:numPr>
                <w:ilvl w:val="0"/>
                <w:numId w:val="26"/>
              </w:numPr>
              <w:rPr>
                <w:rFonts w:cs="Arial"/>
                <w:b/>
                <w:bCs/>
              </w:rPr>
            </w:pPr>
            <w:r>
              <w:rPr>
                <w:rFonts w:cs="Arial"/>
              </w:rPr>
              <w:t xml:space="preserve">Annotate text to improve comprehension </w:t>
            </w:r>
          </w:p>
          <w:p w:rsidR="00647911" w:rsidRPr="00036A1D" w:rsidRDefault="00647911" w:rsidP="00647911">
            <w:pPr>
              <w:pStyle w:val="ListParagraph"/>
              <w:numPr>
                <w:ilvl w:val="0"/>
                <w:numId w:val="26"/>
              </w:numPr>
              <w:spacing w:line="276" w:lineRule="auto"/>
              <w:rPr>
                <w:rFonts w:cs="Arial"/>
                <w:b/>
                <w:bCs/>
                <w:u w:val="single"/>
              </w:rPr>
            </w:pPr>
            <w:r w:rsidRPr="00C84A86">
              <w:rPr>
                <w:rFonts w:cs="Arial"/>
              </w:rPr>
              <w:t xml:space="preserve">Literary responses and/or </w:t>
            </w:r>
            <w:hyperlink r:id="rId20" w:history="1">
              <w:r w:rsidRPr="00C84A86">
                <w:rPr>
                  <w:rStyle w:val="Hyperlink"/>
                  <w:rFonts w:cs="Arial"/>
                </w:rPr>
                <w:t>dialectal journal</w:t>
              </w:r>
            </w:hyperlink>
            <w:r w:rsidRPr="00C84A86">
              <w:rPr>
                <w:rFonts w:cs="Arial"/>
              </w:rPr>
              <w:t xml:space="preserve"> </w:t>
            </w:r>
          </w:p>
          <w:p w:rsidR="00647911" w:rsidRPr="00036A1D" w:rsidRDefault="00647911" w:rsidP="00647911">
            <w:pPr>
              <w:numPr>
                <w:ilvl w:val="0"/>
                <w:numId w:val="26"/>
              </w:numPr>
              <w:spacing w:line="276" w:lineRule="auto"/>
              <w:rPr>
                <w:rFonts w:cs="Arial"/>
                <w:b/>
                <w:bCs/>
                <w:u w:val="single"/>
              </w:rPr>
            </w:pPr>
            <w:r w:rsidRPr="00036A1D">
              <w:rPr>
                <w:rFonts w:cs="Arial"/>
              </w:rPr>
              <w:t>A</w:t>
            </w:r>
            <w:r>
              <w:rPr>
                <w:rFonts w:cs="Arial"/>
              </w:rPr>
              <w:t>ssess</w:t>
            </w:r>
            <w:r w:rsidRPr="00036A1D">
              <w:rPr>
                <w:rFonts w:cs="Arial"/>
              </w:rPr>
              <w:t xml:space="preserve"> grammar and mechanics in the context of student reading and writing.</w:t>
            </w:r>
          </w:p>
          <w:p w:rsidR="00D561FA" w:rsidRDefault="00D561FA" w:rsidP="00D561FA">
            <w:pPr>
              <w:rPr>
                <w:rFonts w:cs="Arial"/>
                <w:b/>
                <w:u w:val="single"/>
              </w:rPr>
            </w:pPr>
          </w:p>
          <w:p w:rsidR="00D561FA" w:rsidRDefault="00D561FA" w:rsidP="00D561FA">
            <w:pPr>
              <w:rPr>
                <w:rFonts w:cs="Arial"/>
                <w:b/>
                <w:u w:val="single"/>
              </w:rPr>
            </w:pPr>
            <w:r w:rsidRPr="005515AE">
              <w:rPr>
                <w:rFonts w:cs="Arial"/>
                <w:b/>
                <w:u w:val="single"/>
              </w:rPr>
              <w:t>Tools</w:t>
            </w:r>
          </w:p>
          <w:p w:rsidR="00D561FA" w:rsidRPr="006F071E" w:rsidRDefault="00D561FA" w:rsidP="00D561FA">
            <w:pPr>
              <w:pStyle w:val="ColorfulList-Accent11"/>
              <w:numPr>
                <w:ilvl w:val="0"/>
                <w:numId w:val="17"/>
              </w:numPr>
              <w:rPr>
                <w:rFonts w:cs="Arial"/>
              </w:rPr>
            </w:pPr>
            <w:r>
              <w:rPr>
                <w:rFonts w:cs="Arial"/>
              </w:rPr>
              <w:t>Scoring Rubrics – See R28 and R 29 in the back of the</w:t>
            </w:r>
            <w:r w:rsidRPr="009C7303">
              <w:rPr>
                <w:rFonts w:cs="Arial"/>
                <w:i/>
              </w:rPr>
              <w:t xml:space="preserve"> </w:t>
            </w:r>
            <w:r w:rsidRPr="005D4430">
              <w:rPr>
                <w:rFonts w:cs="Arial"/>
              </w:rPr>
              <w:t xml:space="preserve">Glencoe </w:t>
            </w:r>
            <w:r>
              <w:rPr>
                <w:rFonts w:cs="Arial"/>
              </w:rPr>
              <w:t xml:space="preserve">Textbook </w:t>
            </w:r>
          </w:p>
          <w:p w:rsidR="00D561FA" w:rsidRPr="00107AEF" w:rsidDel="00A96C11" w:rsidRDefault="00D561FA" w:rsidP="00D561FA">
            <w:pPr>
              <w:rPr>
                <w:rFonts w:cs="Arial"/>
              </w:rPr>
            </w:pPr>
          </w:p>
        </w:tc>
      </w:tr>
    </w:tbl>
    <w:p w:rsidR="00D561FA" w:rsidRPr="00107AEF" w:rsidRDefault="00D561FA" w:rsidP="00D561FA">
      <w:pPr>
        <w:rPr>
          <w:rFonts w:cs="Arial"/>
        </w:rPr>
      </w:pPr>
    </w:p>
    <w:sectPr w:rsidR="00D561FA" w:rsidRPr="00107AEF" w:rsidSect="00D561FA">
      <w:footerReference w:type="default" r:id="rId21"/>
      <w:pgSz w:w="12240" w:h="15840"/>
      <w:pgMar w:top="1080" w:right="1080" w:bottom="1080" w:left="108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B3DF7" w:rsidRDefault="000B3DF7">
      <w:r>
        <w:separator/>
      </w:r>
    </w:p>
  </w:endnote>
  <w:endnote w:type="continuationSeparator" w:id="0">
    <w:p w:rsidR="000B3DF7" w:rsidRDefault="000B3DF7">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nion Pro">
    <w:altName w:val="Minion Pro"/>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inionPro-Regular">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B3DF7" w:rsidRDefault="000B3DF7" w:rsidP="00D561FA">
    <w:pPr>
      <w:pStyle w:val="Footer"/>
      <w:tabs>
        <w:tab w:val="clear" w:pos="4320"/>
        <w:tab w:val="clear" w:pos="8640"/>
        <w:tab w:val="center" w:pos="4900"/>
        <w:tab w:val="right" w:pos="9900"/>
      </w:tabs>
    </w:pPr>
    <w:r>
      <w:rPr>
        <w:rFonts w:cs="Arial"/>
        <w:color w:val="000000"/>
      </w:rPr>
      <w:t>© Round Rock I.S.D.</w:t>
    </w:r>
    <w:r>
      <w:tab/>
    </w:r>
    <w:r>
      <w:tab/>
    </w:r>
    <w:r w:rsidR="000659BE">
      <w:rPr>
        <w:rStyle w:val="PageNumber"/>
      </w:rPr>
      <w:fldChar w:fldCharType="begin"/>
    </w:r>
    <w:r>
      <w:rPr>
        <w:rStyle w:val="PageNumber"/>
      </w:rPr>
      <w:instrText xml:space="preserve"> PAGE </w:instrText>
    </w:r>
    <w:r w:rsidR="000659BE">
      <w:rPr>
        <w:rStyle w:val="PageNumber"/>
      </w:rPr>
      <w:fldChar w:fldCharType="separate"/>
    </w:r>
    <w:r w:rsidR="00247A13">
      <w:rPr>
        <w:rStyle w:val="PageNumber"/>
        <w:noProof/>
      </w:rPr>
      <w:t>7</w:t>
    </w:r>
    <w:r w:rsidR="000659BE">
      <w:rPr>
        <w:rStyle w:val="PageNumber"/>
      </w:rPr>
      <w:fldChar w:fldCharType="end"/>
    </w:r>
    <w:r>
      <w:rPr>
        <w:rStyle w:val="PageNumber"/>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B3DF7" w:rsidRDefault="000B3DF7">
      <w:r>
        <w:separator/>
      </w:r>
    </w:p>
  </w:footnote>
  <w:footnote w:type="continuationSeparator" w:id="0">
    <w:p w:rsidR="000B3DF7" w:rsidRDefault="000B3DF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6553FD"/>
    <w:multiLevelType w:val="hybridMultilevel"/>
    <w:tmpl w:val="ADE481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Minion Pro"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Minion Pro"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
    <w:nsid w:val="05C6237A"/>
    <w:multiLevelType w:val="hybridMultilevel"/>
    <w:tmpl w:val="5666DA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B6960F0"/>
    <w:multiLevelType w:val="hybridMultilevel"/>
    <w:tmpl w:val="7766F76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6877BDD"/>
    <w:multiLevelType w:val="hybridMultilevel"/>
    <w:tmpl w:val="54FE19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7DA2B61"/>
    <w:multiLevelType w:val="hybridMultilevel"/>
    <w:tmpl w:val="CF962F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8966851"/>
    <w:multiLevelType w:val="hybridMultilevel"/>
    <w:tmpl w:val="5FEC5B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D03350D"/>
    <w:multiLevelType w:val="hybridMultilevel"/>
    <w:tmpl w:val="39EA4F3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E2B13E7"/>
    <w:multiLevelType w:val="hybridMultilevel"/>
    <w:tmpl w:val="7AC2D3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59164A4"/>
    <w:multiLevelType w:val="hybridMultilevel"/>
    <w:tmpl w:val="639E36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8B73245"/>
    <w:multiLevelType w:val="hybridMultilevel"/>
    <w:tmpl w:val="4184F0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176456C"/>
    <w:multiLevelType w:val="hybridMultilevel"/>
    <w:tmpl w:val="024C91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3131B73"/>
    <w:multiLevelType w:val="hybridMultilevel"/>
    <w:tmpl w:val="579A001E"/>
    <w:lvl w:ilvl="0" w:tplc="04090001">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tabs>
          <w:tab w:val="num" w:pos="720"/>
        </w:tabs>
        <w:ind w:left="72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3DD375BC"/>
    <w:multiLevelType w:val="hybridMultilevel"/>
    <w:tmpl w:val="B38216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3DD427E1"/>
    <w:multiLevelType w:val="hybridMultilevel"/>
    <w:tmpl w:val="3CE8D8F4"/>
    <w:lvl w:ilvl="0" w:tplc="04090001">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14">
    <w:nsid w:val="4279657C"/>
    <w:multiLevelType w:val="hybridMultilevel"/>
    <w:tmpl w:val="2208EE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83A11DB"/>
    <w:multiLevelType w:val="hybridMultilevel"/>
    <w:tmpl w:val="553650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97E24F7"/>
    <w:multiLevelType w:val="hybridMultilevel"/>
    <w:tmpl w:val="9B627F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B997817"/>
    <w:multiLevelType w:val="hybridMultilevel"/>
    <w:tmpl w:val="F4AAB8DA"/>
    <w:lvl w:ilvl="0" w:tplc="04090001">
      <w:start w:val="1"/>
      <w:numFmt w:val="bullet"/>
      <w:lvlText w:val=""/>
      <w:lvlJc w:val="left"/>
      <w:pPr>
        <w:tabs>
          <w:tab w:val="num" w:pos="905"/>
        </w:tabs>
        <w:ind w:left="905" w:hanging="360"/>
      </w:pPr>
      <w:rPr>
        <w:rFonts w:ascii="Symbol" w:hAnsi="Symbol" w:hint="default"/>
      </w:rPr>
    </w:lvl>
    <w:lvl w:ilvl="1" w:tplc="04090005">
      <w:start w:val="1"/>
      <w:numFmt w:val="bullet"/>
      <w:lvlText w:val=""/>
      <w:lvlJc w:val="left"/>
      <w:pPr>
        <w:tabs>
          <w:tab w:val="num" w:pos="1625"/>
        </w:tabs>
        <w:ind w:left="1625" w:hanging="360"/>
      </w:pPr>
      <w:rPr>
        <w:rFonts w:ascii="Wingdings" w:hAnsi="Wingdings" w:hint="default"/>
      </w:rPr>
    </w:lvl>
    <w:lvl w:ilvl="2" w:tplc="04090005" w:tentative="1">
      <w:start w:val="1"/>
      <w:numFmt w:val="bullet"/>
      <w:lvlText w:val=""/>
      <w:lvlJc w:val="left"/>
      <w:pPr>
        <w:tabs>
          <w:tab w:val="num" w:pos="2345"/>
        </w:tabs>
        <w:ind w:left="2345" w:hanging="360"/>
      </w:pPr>
      <w:rPr>
        <w:rFonts w:ascii="Wingdings" w:hAnsi="Wingdings" w:hint="default"/>
      </w:rPr>
    </w:lvl>
    <w:lvl w:ilvl="3" w:tplc="04090001" w:tentative="1">
      <w:start w:val="1"/>
      <w:numFmt w:val="bullet"/>
      <w:lvlText w:val=""/>
      <w:lvlJc w:val="left"/>
      <w:pPr>
        <w:tabs>
          <w:tab w:val="num" w:pos="3065"/>
        </w:tabs>
        <w:ind w:left="3065" w:hanging="360"/>
      </w:pPr>
      <w:rPr>
        <w:rFonts w:ascii="Symbol" w:hAnsi="Symbol" w:hint="default"/>
      </w:rPr>
    </w:lvl>
    <w:lvl w:ilvl="4" w:tplc="04090003" w:tentative="1">
      <w:start w:val="1"/>
      <w:numFmt w:val="bullet"/>
      <w:lvlText w:val="o"/>
      <w:lvlJc w:val="left"/>
      <w:pPr>
        <w:tabs>
          <w:tab w:val="num" w:pos="3785"/>
        </w:tabs>
        <w:ind w:left="3785" w:hanging="360"/>
      </w:pPr>
      <w:rPr>
        <w:rFonts w:ascii="Courier New" w:hAnsi="Courier New" w:hint="default"/>
      </w:rPr>
    </w:lvl>
    <w:lvl w:ilvl="5" w:tplc="04090005" w:tentative="1">
      <w:start w:val="1"/>
      <w:numFmt w:val="bullet"/>
      <w:lvlText w:val=""/>
      <w:lvlJc w:val="left"/>
      <w:pPr>
        <w:tabs>
          <w:tab w:val="num" w:pos="4505"/>
        </w:tabs>
        <w:ind w:left="4505" w:hanging="360"/>
      </w:pPr>
      <w:rPr>
        <w:rFonts w:ascii="Wingdings" w:hAnsi="Wingdings" w:hint="default"/>
      </w:rPr>
    </w:lvl>
    <w:lvl w:ilvl="6" w:tplc="04090001" w:tentative="1">
      <w:start w:val="1"/>
      <w:numFmt w:val="bullet"/>
      <w:lvlText w:val=""/>
      <w:lvlJc w:val="left"/>
      <w:pPr>
        <w:tabs>
          <w:tab w:val="num" w:pos="5225"/>
        </w:tabs>
        <w:ind w:left="5225" w:hanging="360"/>
      </w:pPr>
      <w:rPr>
        <w:rFonts w:ascii="Symbol" w:hAnsi="Symbol" w:hint="default"/>
      </w:rPr>
    </w:lvl>
    <w:lvl w:ilvl="7" w:tplc="04090003" w:tentative="1">
      <w:start w:val="1"/>
      <w:numFmt w:val="bullet"/>
      <w:lvlText w:val="o"/>
      <w:lvlJc w:val="left"/>
      <w:pPr>
        <w:tabs>
          <w:tab w:val="num" w:pos="5945"/>
        </w:tabs>
        <w:ind w:left="5945" w:hanging="360"/>
      </w:pPr>
      <w:rPr>
        <w:rFonts w:ascii="Courier New" w:hAnsi="Courier New" w:hint="default"/>
      </w:rPr>
    </w:lvl>
    <w:lvl w:ilvl="8" w:tplc="04090005" w:tentative="1">
      <w:start w:val="1"/>
      <w:numFmt w:val="bullet"/>
      <w:lvlText w:val=""/>
      <w:lvlJc w:val="left"/>
      <w:pPr>
        <w:tabs>
          <w:tab w:val="num" w:pos="6665"/>
        </w:tabs>
        <w:ind w:left="6665" w:hanging="360"/>
      </w:pPr>
      <w:rPr>
        <w:rFonts w:ascii="Wingdings" w:hAnsi="Wingdings" w:hint="default"/>
      </w:rPr>
    </w:lvl>
  </w:abstractNum>
  <w:abstractNum w:abstractNumId="18">
    <w:nsid w:val="4BF3663C"/>
    <w:multiLevelType w:val="hybridMultilevel"/>
    <w:tmpl w:val="7BFCFA0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Aria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Aria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Arial"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540C12B2"/>
    <w:multiLevelType w:val="hybridMultilevel"/>
    <w:tmpl w:val="CA2EDF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4D951E9"/>
    <w:multiLevelType w:val="hybridMultilevel"/>
    <w:tmpl w:val="5A7250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870125A"/>
    <w:multiLevelType w:val="hybridMultilevel"/>
    <w:tmpl w:val="513600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A0C3D2F"/>
    <w:multiLevelType w:val="hybridMultilevel"/>
    <w:tmpl w:val="E8DCC438"/>
    <w:lvl w:ilvl="0" w:tplc="04090005">
      <w:start w:val="1"/>
      <w:numFmt w:val="bullet"/>
      <w:lvlText w:val=""/>
      <w:lvlJc w:val="left"/>
      <w:pPr>
        <w:ind w:left="720" w:hanging="360"/>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3">
    <w:nsid w:val="5DB10BEC"/>
    <w:multiLevelType w:val="hybridMultilevel"/>
    <w:tmpl w:val="DE3886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1361471"/>
    <w:multiLevelType w:val="hybridMultilevel"/>
    <w:tmpl w:val="F0C6635E"/>
    <w:lvl w:ilvl="0" w:tplc="506EE93A">
      <w:start w:val="1"/>
      <w:numFmt w:val="decimal"/>
      <w:lvlText w:val="%1."/>
      <w:lvlJc w:val="left"/>
      <w:pPr>
        <w:tabs>
          <w:tab w:val="num" w:pos="720"/>
        </w:tabs>
        <w:ind w:left="72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64FE414C"/>
    <w:multiLevelType w:val="hybridMultilevel"/>
    <w:tmpl w:val="8A6857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9A52748"/>
    <w:multiLevelType w:val="hybridMultilevel"/>
    <w:tmpl w:val="552AA4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E7663D1"/>
    <w:multiLevelType w:val="hybridMultilevel"/>
    <w:tmpl w:val="201E7C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00E18AC"/>
    <w:multiLevelType w:val="hybridMultilevel"/>
    <w:tmpl w:val="8362C16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723B0725"/>
    <w:multiLevelType w:val="hybridMultilevel"/>
    <w:tmpl w:val="7144BC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Aria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Aria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Arial"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nsid w:val="7433281B"/>
    <w:multiLevelType w:val="hybridMultilevel"/>
    <w:tmpl w:val="A6CEA2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5BF7AD1"/>
    <w:multiLevelType w:val="hybridMultilevel"/>
    <w:tmpl w:val="CE807FC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nsid w:val="780D5AE6"/>
    <w:multiLevelType w:val="hybridMultilevel"/>
    <w:tmpl w:val="166C9DC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nsid w:val="7B831ECC"/>
    <w:multiLevelType w:val="hybridMultilevel"/>
    <w:tmpl w:val="856870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7BBF27D3"/>
    <w:multiLevelType w:val="hybridMultilevel"/>
    <w:tmpl w:val="EC761A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9"/>
  </w:num>
  <w:num w:numId="2">
    <w:abstractNumId w:val="28"/>
  </w:num>
  <w:num w:numId="3">
    <w:abstractNumId w:val="17"/>
  </w:num>
  <w:num w:numId="4">
    <w:abstractNumId w:val="22"/>
  </w:num>
  <w:num w:numId="5">
    <w:abstractNumId w:val="30"/>
  </w:num>
  <w:num w:numId="6">
    <w:abstractNumId w:val="7"/>
  </w:num>
  <w:num w:numId="7">
    <w:abstractNumId w:val="4"/>
  </w:num>
  <w:num w:numId="8">
    <w:abstractNumId w:val="3"/>
  </w:num>
  <w:num w:numId="9">
    <w:abstractNumId w:val="24"/>
  </w:num>
  <w:num w:numId="10">
    <w:abstractNumId w:val="33"/>
  </w:num>
  <w:num w:numId="11">
    <w:abstractNumId w:val="21"/>
  </w:num>
  <w:num w:numId="12">
    <w:abstractNumId w:val="8"/>
  </w:num>
  <w:num w:numId="13">
    <w:abstractNumId w:val="14"/>
  </w:num>
  <w:num w:numId="14">
    <w:abstractNumId w:val="25"/>
  </w:num>
  <w:num w:numId="15">
    <w:abstractNumId w:val="9"/>
  </w:num>
  <w:num w:numId="16">
    <w:abstractNumId w:val="31"/>
  </w:num>
  <w:num w:numId="17">
    <w:abstractNumId w:val="0"/>
  </w:num>
  <w:num w:numId="18">
    <w:abstractNumId w:val="20"/>
  </w:num>
  <w:num w:numId="19">
    <w:abstractNumId w:val="27"/>
  </w:num>
  <w:num w:numId="20">
    <w:abstractNumId w:val="23"/>
  </w:num>
  <w:num w:numId="21">
    <w:abstractNumId w:val="18"/>
  </w:num>
  <w:num w:numId="22">
    <w:abstractNumId w:val="10"/>
  </w:num>
  <w:num w:numId="23">
    <w:abstractNumId w:val="16"/>
  </w:num>
  <w:num w:numId="24">
    <w:abstractNumId w:val="1"/>
  </w:num>
  <w:num w:numId="25">
    <w:abstractNumId w:val="32"/>
  </w:num>
  <w:num w:numId="26">
    <w:abstractNumId w:val="34"/>
  </w:num>
  <w:num w:numId="27">
    <w:abstractNumId w:val="26"/>
  </w:num>
  <w:num w:numId="28">
    <w:abstractNumId w:val="12"/>
  </w:num>
  <w:num w:numId="29">
    <w:abstractNumId w:val="15"/>
  </w:num>
  <w:num w:numId="30">
    <w:abstractNumId w:val="13"/>
  </w:num>
  <w:num w:numId="31">
    <w:abstractNumId w:val="2"/>
  </w:num>
  <w:num w:numId="32">
    <w:abstractNumId w:val="19"/>
  </w:num>
  <w:num w:numId="33">
    <w:abstractNumId w:val="6"/>
  </w:num>
  <w:num w:numId="34">
    <w:abstractNumId w:val="5"/>
  </w:num>
  <w:num w:numId="35">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20"/>
  <w:drawingGridHorizontalSpacing w:val="100"/>
  <w:displayHorizontalDrawingGridEvery w:val="2"/>
  <w:displayVerticalDrawingGridEvery w:val="2"/>
  <w:noPunctuationKerning/>
  <w:characterSpacingControl w:val="doNotCompress"/>
  <w:hdrShapeDefaults>
    <o:shapedefaults v:ext="edit" spidmax="51201"/>
  </w:hdrShapeDefaults>
  <w:footnotePr>
    <w:footnote w:id="-1"/>
    <w:footnote w:id="0"/>
  </w:footnotePr>
  <w:endnotePr>
    <w:endnote w:id="-1"/>
    <w:endnote w:id="0"/>
  </w:endnotePr>
  <w:compat/>
  <w:rsids>
    <w:rsidRoot w:val="00587A07"/>
    <w:rsid w:val="00024B10"/>
    <w:rsid w:val="00037020"/>
    <w:rsid w:val="000414D6"/>
    <w:rsid w:val="0006081D"/>
    <w:rsid w:val="000659BE"/>
    <w:rsid w:val="00092306"/>
    <w:rsid w:val="000B3599"/>
    <w:rsid w:val="000B3DF7"/>
    <w:rsid w:val="000E394E"/>
    <w:rsid w:val="00103245"/>
    <w:rsid w:val="0012741F"/>
    <w:rsid w:val="00181049"/>
    <w:rsid w:val="001D0132"/>
    <w:rsid w:val="001D5340"/>
    <w:rsid w:val="00247A13"/>
    <w:rsid w:val="0025606A"/>
    <w:rsid w:val="00266F42"/>
    <w:rsid w:val="00284D6D"/>
    <w:rsid w:val="002925DE"/>
    <w:rsid w:val="002B10D7"/>
    <w:rsid w:val="002E226A"/>
    <w:rsid w:val="002E56C8"/>
    <w:rsid w:val="003534F8"/>
    <w:rsid w:val="0039556C"/>
    <w:rsid w:val="003A781E"/>
    <w:rsid w:val="00402CAB"/>
    <w:rsid w:val="00462054"/>
    <w:rsid w:val="0046205B"/>
    <w:rsid w:val="00492B9A"/>
    <w:rsid w:val="004F2E96"/>
    <w:rsid w:val="00513969"/>
    <w:rsid w:val="00531984"/>
    <w:rsid w:val="005541B8"/>
    <w:rsid w:val="005723DE"/>
    <w:rsid w:val="00587A07"/>
    <w:rsid w:val="005D42D5"/>
    <w:rsid w:val="005D4430"/>
    <w:rsid w:val="005E046C"/>
    <w:rsid w:val="005F6E0C"/>
    <w:rsid w:val="00606590"/>
    <w:rsid w:val="00637CF0"/>
    <w:rsid w:val="00647911"/>
    <w:rsid w:val="00675DF9"/>
    <w:rsid w:val="006A2E03"/>
    <w:rsid w:val="006E341B"/>
    <w:rsid w:val="007256DB"/>
    <w:rsid w:val="0073415D"/>
    <w:rsid w:val="00747738"/>
    <w:rsid w:val="00797B4B"/>
    <w:rsid w:val="007A0C6A"/>
    <w:rsid w:val="007D2301"/>
    <w:rsid w:val="00936BEF"/>
    <w:rsid w:val="00995A47"/>
    <w:rsid w:val="009A1EDF"/>
    <w:rsid w:val="009D4445"/>
    <w:rsid w:val="009E3742"/>
    <w:rsid w:val="00A80BC6"/>
    <w:rsid w:val="00AD2D91"/>
    <w:rsid w:val="00AF4101"/>
    <w:rsid w:val="00B40444"/>
    <w:rsid w:val="00B857FE"/>
    <w:rsid w:val="00B86B32"/>
    <w:rsid w:val="00BA4353"/>
    <w:rsid w:val="00BC08FE"/>
    <w:rsid w:val="00C435D2"/>
    <w:rsid w:val="00C618CC"/>
    <w:rsid w:val="00CD4C00"/>
    <w:rsid w:val="00CE332E"/>
    <w:rsid w:val="00D24BB4"/>
    <w:rsid w:val="00D34173"/>
    <w:rsid w:val="00D50AC7"/>
    <w:rsid w:val="00D561FA"/>
    <w:rsid w:val="00D56593"/>
    <w:rsid w:val="00D61359"/>
    <w:rsid w:val="00D865A2"/>
    <w:rsid w:val="00D90E10"/>
    <w:rsid w:val="00DB20DD"/>
    <w:rsid w:val="00E0282A"/>
    <w:rsid w:val="00E207D4"/>
    <w:rsid w:val="00E23059"/>
    <w:rsid w:val="00E77F64"/>
    <w:rsid w:val="00EE68A3"/>
    <w:rsid w:val="00F055C2"/>
    <w:rsid w:val="00F67793"/>
    <w:rsid w:val="00F923FA"/>
    <w:rsid w:val="00FC5B9E"/>
    <w:rsid w:val="00FE7224"/>
    <w:rsid w:val="00FF685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0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A6F86"/>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1A6F86"/>
    <w:pPr>
      <w:tabs>
        <w:tab w:val="center" w:pos="4320"/>
        <w:tab w:val="right" w:pos="8640"/>
      </w:tabs>
    </w:pPr>
  </w:style>
  <w:style w:type="character" w:styleId="Hyperlink">
    <w:name w:val="Hyperlink"/>
    <w:basedOn w:val="DefaultParagraphFont"/>
    <w:uiPriority w:val="99"/>
    <w:rsid w:val="001A6F86"/>
    <w:rPr>
      <w:color w:val="0000FF"/>
      <w:u w:val="single"/>
    </w:rPr>
  </w:style>
  <w:style w:type="paragraph" w:styleId="Footer">
    <w:name w:val="footer"/>
    <w:basedOn w:val="Normal"/>
    <w:rsid w:val="006856E0"/>
    <w:pPr>
      <w:tabs>
        <w:tab w:val="center" w:pos="4320"/>
        <w:tab w:val="right" w:pos="8640"/>
      </w:tabs>
    </w:pPr>
  </w:style>
  <w:style w:type="character" w:styleId="PageNumber">
    <w:name w:val="page number"/>
    <w:basedOn w:val="DefaultParagraphFont"/>
    <w:rsid w:val="00E15E19"/>
  </w:style>
  <w:style w:type="paragraph" w:customStyle="1" w:styleId="Default">
    <w:name w:val="Default"/>
    <w:rsid w:val="00927693"/>
    <w:pPr>
      <w:autoSpaceDE w:val="0"/>
      <w:autoSpaceDN w:val="0"/>
      <w:adjustRightInd w:val="0"/>
    </w:pPr>
    <w:rPr>
      <w:rFonts w:ascii="Arial" w:hAnsi="Arial" w:cs="Arial"/>
      <w:color w:val="000000"/>
      <w:sz w:val="24"/>
      <w:szCs w:val="24"/>
    </w:rPr>
  </w:style>
  <w:style w:type="character" w:styleId="FollowedHyperlink">
    <w:name w:val="FollowedHyperlink"/>
    <w:basedOn w:val="DefaultParagraphFont"/>
    <w:rsid w:val="0040068D"/>
    <w:rPr>
      <w:color w:val="800080"/>
      <w:u w:val="single"/>
    </w:rPr>
  </w:style>
  <w:style w:type="paragraph" w:customStyle="1" w:styleId="ColorfulList-Accent11">
    <w:name w:val="Colorful List - Accent 11"/>
    <w:basedOn w:val="Normal"/>
    <w:uiPriority w:val="99"/>
    <w:qFormat/>
    <w:rsid w:val="002521E7"/>
    <w:pPr>
      <w:ind w:left="720"/>
    </w:pPr>
  </w:style>
  <w:style w:type="paragraph" w:styleId="BalloonText">
    <w:name w:val="Balloon Text"/>
    <w:basedOn w:val="Normal"/>
    <w:link w:val="BalloonTextChar"/>
    <w:uiPriority w:val="99"/>
    <w:semiHidden/>
    <w:unhideWhenUsed/>
    <w:rsid w:val="00A96C11"/>
    <w:rPr>
      <w:rFonts w:ascii="Tahoma" w:hAnsi="Tahoma" w:cs="Tahoma"/>
      <w:sz w:val="16"/>
      <w:szCs w:val="16"/>
    </w:rPr>
  </w:style>
  <w:style w:type="character" w:customStyle="1" w:styleId="BalloonTextChar">
    <w:name w:val="Balloon Text Char"/>
    <w:basedOn w:val="DefaultParagraphFont"/>
    <w:link w:val="BalloonText"/>
    <w:uiPriority w:val="99"/>
    <w:semiHidden/>
    <w:rsid w:val="00A96C11"/>
    <w:rPr>
      <w:rFonts w:ascii="Tahoma" w:hAnsi="Tahoma" w:cs="Tahoma"/>
      <w:sz w:val="16"/>
      <w:szCs w:val="16"/>
    </w:rPr>
  </w:style>
  <w:style w:type="character" w:styleId="CommentReference">
    <w:name w:val="annotation reference"/>
    <w:basedOn w:val="DefaultParagraphFont"/>
    <w:uiPriority w:val="99"/>
    <w:semiHidden/>
    <w:unhideWhenUsed/>
    <w:rsid w:val="00A96C11"/>
    <w:rPr>
      <w:sz w:val="16"/>
      <w:szCs w:val="16"/>
    </w:rPr>
  </w:style>
  <w:style w:type="paragraph" w:styleId="CommentText">
    <w:name w:val="annotation text"/>
    <w:basedOn w:val="Normal"/>
    <w:link w:val="CommentTextChar"/>
    <w:uiPriority w:val="99"/>
    <w:semiHidden/>
    <w:unhideWhenUsed/>
    <w:rsid w:val="00A96C11"/>
  </w:style>
  <w:style w:type="character" w:customStyle="1" w:styleId="CommentTextChar">
    <w:name w:val="Comment Text Char"/>
    <w:basedOn w:val="DefaultParagraphFont"/>
    <w:link w:val="CommentText"/>
    <w:uiPriority w:val="99"/>
    <w:semiHidden/>
    <w:rsid w:val="00A96C11"/>
    <w:rPr>
      <w:rFonts w:ascii="Arial" w:hAnsi="Arial"/>
    </w:rPr>
  </w:style>
  <w:style w:type="paragraph" w:styleId="CommentSubject">
    <w:name w:val="annotation subject"/>
    <w:basedOn w:val="CommentText"/>
    <w:next w:val="CommentText"/>
    <w:link w:val="CommentSubjectChar"/>
    <w:uiPriority w:val="99"/>
    <w:semiHidden/>
    <w:unhideWhenUsed/>
    <w:rsid w:val="00A96C11"/>
    <w:rPr>
      <w:b/>
      <w:bCs/>
    </w:rPr>
  </w:style>
  <w:style w:type="character" w:customStyle="1" w:styleId="CommentSubjectChar">
    <w:name w:val="Comment Subject Char"/>
    <w:basedOn w:val="CommentTextChar"/>
    <w:link w:val="CommentSubject"/>
    <w:uiPriority w:val="99"/>
    <w:semiHidden/>
    <w:rsid w:val="00A96C11"/>
    <w:rPr>
      <w:b/>
      <w:bCs/>
    </w:rPr>
  </w:style>
  <w:style w:type="table" w:styleId="TableGrid">
    <w:name w:val="Table Grid"/>
    <w:basedOn w:val="TableNormal"/>
    <w:rsid w:val="00465B5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ubparagrapha">
    <w:name w:val="subparagrapha"/>
    <w:basedOn w:val="Normal"/>
    <w:rsid w:val="00D22D25"/>
    <w:pPr>
      <w:spacing w:before="100" w:beforeAutospacing="1" w:after="100" w:afterAutospacing="1"/>
    </w:pPr>
    <w:rPr>
      <w:rFonts w:ascii="Times New Roman" w:hAnsi="Times New Roman"/>
      <w:sz w:val="24"/>
      <w:szCs w:val="24"/>
    </w:rPr>
  </w:style>
  <w:style w:type="paragraph" w:customStyle="1" w:styleId="paragraph1">
    <w:name w:val="paragraph1"/>
    <w:basedOn w:val="Normal"/>
    <w:rsid w:val="000E1767"/>
    <w:pPr>
      <w:spacing w:before="100" w:beforeAutospacing="1" w:after="100" w:afterAutospacing="1"/>
    </w:pPr>
    <w:rPr>
      <w:rFonts w:ascii="Times New Roman" w:hAnsi="Times New Roman"/>
      <w:sz w:val="24"/>
      <w:szCs w:val="24"/>
    </w:rPr>
  </w:style>
  <w:style w:type="character" w:styleId="Emphasis">
    <w:name w:val="Emphasis"/>
    <w:basedOn w:val="DefaultParagraphFont"/>
    <w:uiPriority w:val="99"/>
    <w:qFormat/>
    <w:rsid w:val="00181049"/>
    <w:rPr>
      <w:i/>
      <w:iCs/>
    </w:rPr>
  </w:style>
  <w:style w:type="paragraph" w:styleId="ListParagraph">
    <w:name w:val="List Paragraph"/>
    <w:basedOn w:val="Normal"/>
    <w:uiPriority w:val="99"/>
    <w:qFormat/>
    <w:rsid w:val="00181049"/>
    <w:pPr>
      <w:ind w:left="720"/>
    </w:pPr>
  </w:style>
</w:styles>
</file>

<file path=word/webSettings.xml><?xml version="1.0" encoding="utf-8"?>
<w:webSettings xmlns:r="http://schemas.openxmlformats.org/officeDocument/2006/relationships" xmlns:w="http://schemas.openxmlformats.org/wordprocessingml/2006/main">
  <w:divs>
    <w:div w:id="1491291618">
      <w:bodyDiv w:val="1"/>
      <w:marLeft w:val="0"/>
      <w:marRight w:val="0"/>
      <w:marTop w:val="0"/>
      <w:marBottom w:val="0"/>
      <w:divBdr>
        <w:top w:val="none" w:sz="0" w:space="0" w:color="auto"/>
        <w:left w:val="none" w:sz="0" w:space="0" w:color="auto"/>
        <w:bottom w:val="none" w:sz="0" w:space="0" w:color="auto"/>
        <w:right w:val="none" w:sz="0" w:space="0" w:color="auto"/>
      </w:divBdr>
    </w:div>
    <w:div w:id="19970306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englishspanishteks.net/files/standards/TEKS/Glossary.pdf" TargetMode="External"/><Relationship Id="rId13" Type="http://schemas.openxmlformats.org/officeDocument/2006/relationships/hyperlink" Target="http://www.rubistar.4teachers.org" TargetMode="External"/><Relationship Id="rId18" Type="http://schemas.openxmlformats.org/officeDocument/2006/relationships/hyperlink" Target="http://www.pbs.org/shakespeare/educators/language/lessonplan2.html"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www.readwritethink.org" TargetMode="External"/><Relationship Id="rId17" Type="http://schemas.openxmlformats.org/officeDocument/2006/relationships/hyperlink" Target="http://www.readwritethink.org/classroom-resources/calendar-activities/april-national-poetry-month-20478.html" TargetMode="External"/><Relationship Id="rId2" Type="http://schemas.openxmlformats.org/officeDocument/2006/relationships/numbering" Target="numbering.xml"/><Relationship Id="rId16" Type="http://schemas.openxmlformats.org/officeDocument/2006/relationships/hyperlink" Target="http://www.poemhunter.com/poems/" TargetMode="External"/><Relationship Id="rId20" Type="http://schemas.openxmlformats.org/officeDocument/2006/relationships/hyperlink" Target="http://www.sdcoe.k12.ca.us/score/actbank/tdia.ht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roundrockisd.org/Modules/ShowDocument.aspx?documentid=18897" TargetMode="External"/><Relationship Id="rId5" Type="http://schemas.openxmlformats.org/officeDocument/2006/relationships/webSettings" Target="webSettings.xml"/><Relationship Id="rId15" Type="http://schemas.openxmlformats.org/officeDocument/2006/relationships/hyperlink" Target="http://www.readwritethink.org/classroom-resources/calendar-activities/april-national-poetry-month-20478.html" TargetMode="External"/><Relationship Id="rId23" Type="http://schemas.openxmlformats.org/officeDocument/2006/relationships/theme" Target="theme/theme1.xml"/><Relationship Id="rId10" Type="http://schemas.openxmlformats.org/officeDocument/2006/relationships/hyperlink" Target="https://www.englishspanishteks.net/files/standards/TEKS/ELAR_TEKS_K-12.pdf" TargetMode="External"/><Relationship Id="rId19" Type="http://schemas.openxmlformats.org/officeDocument/2006/relationships/hyperlink" Target="http://www.sonnets.org" TargetMode="External"/><Relationship Id="rId4" Type="http://schemas.openxmlformats.org/officeDocument/2006/relationships/settings" Target="settings.xml"/><Relationship Id="rId9" Type="http://schemas.openxmlformats.org/officeDocument/2006/relationships/hyperlink" Target="https://www.englishspanishteks.net/files/standards/TEKS/Spanish_Glossary_July01.pdf" TargetMode="External"/><Relationship Id="rId14" Type="http://schemas.openxmlformats.org/officeDocument/2006/relationships/hyperlink" Target="http://www.teachersnetwork.org/NTNY/nychelp/mentorship/survey.htm"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6D6269-9D5F-4821-8E4A-90B526DCC2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111</TotalTime>
  <Pages>8</Pages>
  <Words>3305</Words>
  <Characters>19301</Characters>
  <Application>Microsoft Office Word</Application>
  <DocSecurity>0</DocSecurity>
  <Lines>160</Lines>
  <Paragraphs>45</Paragraphs>
  <ScaleCrop>false</ScaleCrop>
  <HeadingPairs>
    <vt:vector size="2" baseType="variant">
      <vt:variant>
        <vt:lpstr>Title</vt:lpstr>
      </vt:variant>
      <vt:variant>
        <vt:i4>1</vt:i4>
      </vt:variant>
    </vt:vector>
  </HeadingPairs>
  <TitlesOfParts>
    <vt:vector size="1" baseType="lpstr">
      <vt:lpstr>Recommended Instruction Timeline</vt:lpstr>
    </vt:vector>
  </TitlesOfParts>
  <Company>RRISD</Company>
  <LinksUpToDate>false</LinksUpToDate>
  <CharactersWithSpaces>22561</CharactersWithSpaces>
  <SharedDoc>false</SharedDoc>
  <HLinks>
    <vt:vector size="54" baseType="variant">
      <vt:variant>
        <vt:i4>1572930</vt:i4>
      </vt:variant>
      <vt:variant>
        <vt:i4>24</vt:i4>
      </vt:variant>
      <vt:variant>
        <vt:i4>0</vt:i4>
      </vt:variant>
      <vt:variant>
        <vt:i4>5</vt:i4>
      </vt:variant>
      <vt:variant>
        <vt:lpwstr>http://www.sdcoe.k12.ca.us/score/actbank/tdia.htm</vt:lpwstr>
      </vt:variant>
      <vt:variant>
        <vt:lpwstr/>
      </vt:variant>
      <vt:variant>
        <vt:i4>655373</vt:i4>
      </vt:variant>
      <vt:variant>
        <vt:i4>21</vt:i4>
      </vt:variant>
      <vt:variant>
        <vt:i4>0</vt:i4>
      </vt:variant>
      <vt:variant>
        <vt:i4>5</vt:i4>
      </vt:variant>
      <vt:variant>
        <vt:lpwstr>http://www.teachersnetwork.org/NTNY/nychelp/mentorship/survey.htm</vt:lpwstr>
      </vt:variant>
      <vt:variant>
        <vt:lpwstr/>
      </vt:variant>
      <vt:variant>
        <vt:i4>655373</vt:i4>
      </vt:variant>
      <vt:variant>
        <vt:i4>18</vt:i4>
      </vt:variant>
      <vt:variant>
        <vt:i4>0</vt:i4>
      </vt:variant>
      <vt:variant>
        <vt:i4>5</vt:i4>
      </vt:variant>
      <vt:variant>
        <vt:lpwstr>http://www.teachersnetwork.org/NTNY/nychelp/mentorship/survey.htm</vt:lpwstr>
      </vt:variant>
      <vt:variant>
        <vt:lpwstr/>
      </vt:variant>
      <vt:variant>
        <vt:i4>8061030</vt:i4>
      </vt:variant>
      <vt:variant>
        <vt:i4>15</vt:i4>
      </vt:variant>
      <vt:variant>
        <vt:i4>0</vt:i4>
      </vt:variant>
      <vt:variant>
        <vt:i4>5</vt:i4>
      </vt:variant>
      <vt:variant>
        <vt:lpwstr>http://www.rubistar.4teachers.org/</vt:lpwstr>
      </vt:variant>
      <vt:variant>
        <vt:lpwstr/>
      </vt:variant>
      <vt:variant>
        <vt:i4>3538985</vt:i4>
      </vt:variant>
      <vt:variant>
        <vt:i4>12</vt:i4>
      </vt:variant>
      <vt:variant>
        <vt:i4>0</vt:i4>
      </vt:variant>
      <vt:variant>
        <vt:i4>5</vt:i4>
      </vt:variant>
      <vt:variant>
        <vt:lpwstr>http://www.readwritethink.org/</vt:lpwstr>
      </vt:variant>
      <vt:variant>
        <vt:lpwstr/>
      </vt:variant>
      <vt:variant>
        <vt:i4>2555947</vt:i4>
      </vt:variant>
      <vt:variant>
        <vt:i4>9</vt:i4>
      </vt:variant>
      <vt:variant>
        <vt:i4>0</vt:i4>
      </vt:variant>
      <vt:variant>
        <vt:i4>5</vt:i4>
      </vt:variant>
      <vt:variant>
        <vt:lpwstr>https://www.roundrockisd.org/Modules/ShowDocument.aspx?documentid=18897</vt:lpwstr>
      </vt:variant>
      <vt:variant>
        <vt:lpwstr/>
      </vt:variant>
      <vt:variant>
        <vt:i4>5177357</vt:i4>
      </vt:variant>
      <vt:variant>
        <vt:i4>6</vt:i4>
      </vt:variant>
      <vt:variant>
        <vt:i4>0</vt:i4>
      </vt:variant>
      <vt:variant>
        <vt:i4>5</vt:i4>
      </vt:variant>
      <vt:variant>
        <vt:lpwstr>https://www.englishspanishteks.net/files/standards/TEKS/ELAR_TEKS_K-12.pdf</vt:lpwstr>
      </vt:variant>
      <vt:variant>
        <vt:lpwstr/>
      </vt:variant>
      <vt:variant>
        <vt:i4>5308504</vt:i4>
      </vt:variant>
      <vt:variant>
        <vt:i4>3</vt:i4>
      </vt:variant>
      <vt:variant>
        <vt:i4>0</vt:i4>
      </vt:variant>
      <vt:variant>
        <vt:i4>5</vt:i4>
      </vt:variant>
      <vt:variant>
        <vt:lpwstr>https://www.englishspanishteks.net/files/standards/TEKS/Spanish_Glossary_July01.pdf</vt:lpwstr>
      </vt:variant>
      <vt:variant>
        <vt:lpwstr/>
      </vt:variant>
      <vt:variant>
        <vt:i4>589843</vt:i4>
      </vt:variant>
      <vt:variant>
        <vt:i4>0</vt:i4>
      </vt:variant>
      <vt:variant>
        <vt:i4>0</vt:i4>
      </vt:variant>
      <vt:variant>
        <vt:i4>5</vt:i4>
      </vt:variant>
      <vt:variant>
        <vt:lpwstr>https://www.englishspanishteks.net/files/standards/TEKS/Glossary.pdf</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Recommended Instruction Timeline</dc:title>
  <dc:creator>xpsetup</dc:creator>
  <cp:lastModifiedBy>001johnstonje</cp:lastModifiedBy>
  <cp:revision>8</cp:revision>
  <cp:lastPrinted>2009-08-07T16:29:00Z</cp:lastPrinted>
  <dcterms:created xsi:type="dcterms:W3CDTF">2011-05-17T16:05:00Z</dcterms:created>
  <dcterms:modified xsi:type="dcterms:W3CDTF">2011-05-17T18:46:00Z</dcterms:modified>
</cp:coreProperties>
</file>